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7F" w:rsidRPr="000D24C9" w:rsidRDefault="006B5E0B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4C9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6E164F" w:rsidRPr="000D24C9" w:rsidRDefault="00493996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4C9">
        <w:rPr>
          <w:rFonts w:ascii="Times New Roman" w:hAnsi="Times New Roman" w:cs="Times New Roman"/>
          <w:b/>
          <w:sz w:val="26"/>
          <w:szCs w:val="26"/>
        </w:rPr>
        <w:t xml:space="preserve">проведения </w:t>
      </w:r>
      <w:r w:rsidR="0013779A" w:rsidRPr="000D24C9">
        <w:rPr>
          <w:rFonts w:ascii="Times New Roman" w:hAnsi="Times New Roman" w:cs="Times New Roman"/>
          <w:b/>
          <w:sz w:val="26"/>
          <w:szCs w:val="26"/>
        </w:rPr>
        <w:t>общественных слушаний</w:t>
      </w:r>
      <w:r w:rsidR="001C6A9F" w:rsidRPr="000D24C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E164F" w:rsidRPr="000D24C9" w:rsidRDefault="0050571F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4C9">
        <w:rPr>
          <w:rFonts w:ascii="Times New Roman" w:hAnsi="Times New Roman" w:cs="Times New Roman"/>
          <w:b/>
          <w:sz w:val="26"/>
          <w:szCs w:val="26"/>
        </w:rPr>
        <w:t>материалов</w:t>
      </w:r>
      <w:r w:rsidR="00023E21" w:rsidRPr="000D24C9">
        <w:rPr>
          <w:rFonts w:ascii="Times New Roman" w:hAnsi="Times New Roman" w:cs="Times New Roman"/>
          <w:b/>
          <w:sz w:val="26"/>
          <w:szCs w:val="26"/>
        </w:rPr>
        <w:t xml:space="preserve"> оценки воздействия на окружающую среду,</w:t>
      </w:r>
    </w:p>
    <w:p w:rsidR="000D0850" w:rsidRPr="000D24C9" w:rsidRDefault="00190B42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4C9">
        <w:rPr>
          <w:rFonts w:ascii="Times New Roman" w:hAnsi="Times New Roman" w:cs="Times New Roman"/>
          <w:b/>
          <w:sz w:val="26"/>
          <w:szCs w:val="26"/>
        </w:rPr>
        <w:t>по объект</w:t>
      </w:r>
      <w:r w:rsidR="0050571F" w:rsidRPr="000D24C9">
        <w:rPr>
          <w:rFonts w:ascii="Times New Roman" w:hAnsi="Times New Roman" w:cs="Times New Roman"/>
          <w:b/>
          <w:sz w:val="26"/>
          <w:szCs w:val="26"/>
        </w:rPr>
        <w:t>у</w:t>
      </w:r>
      <w:r w:rsidR="00023E21" w:rsidRPr="000D24C9">
        <w:rPr>
          <w:rFonts w:ascii="Times New Roman" w:hAnsi="Times New Roman" w:cs="Times New Roman"/>
          <w:b/>
          <w:sz w:val="26"/>
          <w:szCs w:val="26"/>
        </w:rPr>
        <w:t xml:space="preserve"> государственной экологической экспертизы</w:t>
      </w:r>
      <w:r w:rsidR="007C55F4" w:rsidRPr="000D24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571F" w:rsidRPr="000D24C9">
        <w:rPr>
          <w:rFonts w:ascii="Times New Roman" w:hAnsi="Times New Roman" w:cs="Times New Roman"/>
          <w:b/>
          <w:sz w:val="26"/>
          <w:szCs w:val="26"/>
        </w:rPr>
        <w:t xml:space="preserve">«АО «ТАНЕКО» «Комплекс нефтеперерабатывающих и нефтехимических заводов» Установка замедленного коксования </w:t>
      </w:r>
      <w:proofErr w:type="spellStart"/>
      <w:r w:rsidR="0050571F" w:rsidRPr="000D24C9">
        <w:rPr>
          <w:rFonts w:ascii="Times New Roman" w:hAnsi="Times New Roman" w:cs="Times New Roman"/>
          <w:b/>
          <w:sz w:val="26"/>
          <w:szCs w:val="26"/>
        </w:rPr>
        <w:t>тит</w:t>
      </w:r>
      <w:proofErr w:type="spellEnd"/>
      <w:r w:rsidR="0050571F" w:rsidRPr="000D24C9">
        <w:rPr>
          <w:rFonts w:ascii="Times New Roman" w:hAnsi="Times New Roman" w:cs="Times New Roman"/>
          <w:b/>
          <w:sz w:val="26"/>
          <w:szCs w:val="26"/>
        </w:rPr>
        <w:t>. 1015 секция 5102 с объектами общезаводского хозяйства»</w:t>
      </w:r>
    </w:p>
    <w:p w:rsidR="00584259" w:rsidRPr="000D24C9" w:rsidRDefault="00584259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3996" w:rsidRPr="000D24C9" w:rsidRDefault="00C7104A" w:rsidP="000D24C9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D24C9">
        <w:rPr>
          <w:b/>
          <w:color w:val="000000"/>
          <w:sz w:val="26"/>
          <w:szCs w:val="26"/>
        </w:rPr>
        <w:t xml:space="preserve">Дата </w:t>
      </w:r>
      <w:r w:rsidR="00D143ED" w:rsidRPr="000D24C9">
        <w:rPr>
          <w:b/>
          <w:color w:val="000000"/>
          <w:sz w:val="26"/>
          <w:szCs w:val="26"/>
        </w:rPr>
        <w:t xml:space="preserve">и время </w:t>
      </w:r>
      <w:r w:rsidR="00F47FE7" w:rsidRPr="000D24C9">
        <w:rPr>
          <w:b/>
          <w:color w:val="000000"/>
          <w:sz w:val="26"/>
          <w:szCs w:val="26"/>
        </w:rPr>
        <w:t>общественных слушаний</w:t>
      </w:r>
      <w:r w:rsidR="008B6297" w:rsidRPr="000D24C9">
        <w:rPr>
          <w:b/>
          <w:color w:val="000000"/>
          <w:sz w:val="26"/>
          <w:szCs w:val="26"/>
        </w:rPr>
        <w:t>:</w:t>
      </w:r>
      <w:r w:rsidR="00F47FE7" w:rsidRPr="000D24C9">
        <w:rPr>
          <w:color w:val="000000"/>
          <w:sz w:val="26"/>
          <w:szCs w:val="26"/>
        </w:rPr>
        <w:t xml:space="preserve"> </w:t>
      </w:r>
      <w:r w:rsidR="00584259" w:rsidRPr="000D24C9">
        <w:rPr>
          <w:color w:val="000000"/>
          <w:sz w:val="26"/>
          <w:szCs w:val="26"/>
        </w:rPr>
        <w:t>2</w:t>
      </w:r>
      <w:r w:rsidR="00F95638" w:rsidRPr="000D24C9">
        <w:rPr>
          <w:color w:val="000000"/>
          <w:sz w:val="26"/>
          <w:szCs w:val="26"/>
        </w:rPr>
        <w:t>9</w:t>
      </w:r>
      <w:r w:rsidR="00493996" w:rsidRPr="000D24C9">
        <w:rPr>
          <w:color w:val="000000"/>
          <w:sz w:val="26"/>
          <w:szCs w:val="26"/>
        </w:rPr>
        <w:t xml:space="preserve"> </w:t>
      </w:r>
      <w:r w:rsidR="00F95638" w:rsidRPr="000D24C9">
        <w:rPr>
          <w:color w:val="000000"/>
          <w:sz w:val="26"/>
          <w:szCs w:val="26"/>
        </w:rPr>
        <w:t>июля</w:t>
      </w:r>
      <w:r w:rsidR="00F47FE7" w:rsidRPr="000D24C9">
        <w:rPr>
          <w:color w:val="000000"/>
          <w:sz w:val="26"/>
          <w:szCs w:val="26"/>
        </w:rPr>
        <w:t xml:space="preserve"> 20</w:t>
      </w:r>
      <w:r w:rsidR="009825AF" w:rsidRPr="000D24C9">
        <w:rPr>
          <w:color w:val="000000"/>
          <w:sz w:val="26"/>
          <w:szCs w:val="26"/>
        </w:rPr>
        <w:t>20</w:t>
      </w:r>
      <w:r w:rsidR="00493996" w:rsidRPr="000D24C9">
        <w:rPr>
          <w:color w:val="000000"/>
          <w:sz w:val="26"/>
          <w:szCs w:val="26"/>
        </w:rPr>
        <w:t xml:space="preserve"> года</w:t>
      </w:r>
      <w:r w:rsidR="00D143ED" w:rsidRPr="000D24C9">
        <w:rPr>
          <w:color w:val="000000"/>
          <w:sz w:val="26"/>
          <w:szCs w:val="26"/>
        </w:rPr>
        <w:t xml:space="preserve"> 17:00 (</w:t>
      </w:r>
      <w:proofErr w:type="gramStart"/>
      <w:r w:rsidR="00D143ED" w:rsidRPr="000D24C9">
        <w:rPr>
          <w:color w:val="000000"/>
          <w:sz w:val="26"/>
          <w:szCs w:val="26"/>
        </w:rPr>
        <w:t>МСК</w:t>
      </w:r>
      <w:proofErr w:type="gramEnd"/>
      <w:r w:rsidR="00D143ED" w:rsidRPr="000D24C9">
        <w:rPr>
          <w:color w:val="000000"/>
          <w:sz w:val="26"/>
          <w:szCs w:val="26"/>
        </w:rPr>
        <w:t>).</w:t>
      </w:r>
    </w:p>
    <w:p w:rsidR="00506A63" w:rsidRPr="000D24C9" w:rsidRDefault="00506A63" w:rsidP="000D24C9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D24C9">
        <w:rPr>
          <w:b/>
          <w:color w:val="000000"/>
          <w:sz w:val="26"/>
          <w:szCs w:val="26"/>
        </w:rPr>
        <w:t xml:space="preserve">Дата оформления протокола общественных </w:t>
      </w:r>
      <w:r w:rsidR="009825AF" w:rsidRPr="000D24C9">
        <w:rPr>
          <w:b/>
          <w:color w:val="000000"/>
          <w:sz w:val="26"/>
          <w:szCs w:val="26"/>
        </w:rPr>
        <w:t>слушаний:</w:t>
      </w:r>
      <w:r w:rsidR="009825AF" w:rsidRPr="000D24C9">
        <w:rPr>
          <w:color w:val="000000"/>
          <w:sz w:val="26"/>
          <w:szCs w:val="26"/>
        </w:rPr>
        <w:t xml:space="preserve"> </w:t>
      </w:r>
      <w:r w:rsidR="00F95638" w:rsidRPr="000D24C9">
        <w:rPr>
          <w:color w:val="000000"/>
          <w:sz w:val="26"/>
          <w:szCs w:val="26"/>
        </w:rPr>
        <w:t xml:space="preserve">  </w:t>
      </w:r>
      <w:r w:rsidR="00B3054E" w:rsidRPr="000D24C9">
        <w:rPr>
          <w:color w:val="000000"/>
          <w:sz w:val="26"/>
          <w:szCs w:val="26"/>
        </w:rPr>
        <w:t>06</w:t>
      </w:r>
      <w:r w:rsidR="00F95638" w:rsidRPr="000D24C9">
        <w:rPr>
          <w:color w:val="000000"/>
          <w:sz w:val="26"/>
          <w:szCs w:val="26"/>
        </w:rPr>
        <w:t xml:space="preserve"> </w:t>
      </w:r>
      <w:r w:rsidR="00490C84" w:rsidRPr="000D24C9">
        <w:rPr>
          <w:color w:val="000000"/>
          <w:sz w:val="26"/>
          <w:szCs w:val="26"/>
        </w:rPr>
        <w:t xml:space="preserve"> </w:t>
      </w:r>
      <w:r w:rsidR="00F95638" w:rsidRPr="000D24C9">
        <w:rPr>
          <w:color w:val="000000"/>
          <w:sz w:val="26"/>
          <w:szCs w:val="26"/>
        </w:rPr>
        <w:t>августа</w:t>
      </w:r>
      <w:r w:rsidR="00584259" w:rsidRPr="000D24C9">
        <w:rPr>
          <w:color w:val="000000"/>
          <w:sz w:val="26"/>
          <w:szCs w:val="26"/>
        </w:rPr>
        <w:t xml:space="preserve"> 2020</w:t>
      </w:r>
      <w:r w:rsidRPr="000D24C9">
        <w:rPr>
          <w:color w:val="000000"/>
          <w:sz w:val="26"/>
          <w:szCs w:val="26"/>
        </w:rPr>
        <w:t xml:space="preserve"> года.</w:t>
      </w:r>
    </w:p>
    <w:p w:rsidR="006E164F" w:rsidRPr="000D24C9" w:rsidRDefault="006E164F" w:rsidP="000D2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84259" w:rsidRPr="000D24C9" w:rsidRDefault="00493996" w:rsidP="000D24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Место </w:t>
      </w:r>
      <w:r w:rsidR="00460A4C"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проведения </w:t>
      </w:r>
      <w:r w:rsidR="005339C7" w:rsidRPr="000D24C9">
        <w:rPr>
          <w:rFonts w:ascii="Times New Roman" w:eastAsia="Times New Roman" w:hAnsi="Times New Roman" w:cs="Times New Roman"/>
          <w:b/>
          <w:sz w:val="26"/>
          <w:szCs w:val="26"/>
        </w:rPr>
        <w:t>общественных слушаний</w:t>
      </w: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EE6F9E"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84259" w:rsidRPr="000D24C9">
        <w:rPr>
          <w:rFonts w:ascii="Times New Roman" w:eastAsia="Times New Roman" w:hAnsi="Times New Roman" w:cs="Times New Roman"/>
          <w:sz w:val="26"/>
          <w:szCs w:val="26"/>
        </w:rPr>
        <w:t xml:space="preserve">Республика Татарстан, г. Нижнекамск, </w:t>
      </w:r>
      <w:r w:rsidR="00D2356B" w:rsidRPr="000D24C9">
        <w:rPr>
          <w:rFonts w:ascii="Times New Roman" w:eastAsia="Times New Roman" w:hAnsi="Times New Roman" w:cs="Times New Roman"/>
          <w:sz w:val="26"/>
          <w:szCs w:val="26"/>
        </w:rPr>
        <w:t>пр</w:t>
      </w:r>
      <w:r w:rsidR="00584259" w:rsidRPr="000D24C9">
        <w:rPr>
          <w:rFonts w:ascii="Times New Roman" w:eastAsia="Times New Roman" w:hAnsi="Times New Roman" w:cs="Times New Roman"/>
          <w:sz w:val="26"/>
          <w:szCs w:val="26"/>
        </w:rPr>
        <w:t>. Мира, д.</w:t>
      </w:r>
      <w:r w:rsidR="00D2356B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4259" w:rsidRPr="000D24C9">
        <w:rPr>
          <w:rFonts w:ascii="Times New Roman" w:eastAsia="Times New Roman" w:hAnsi="Times New Roman" w:cs="Times New Roman"/>
          <w:sz w:val="26"/>
          <w:szCs w:val="26"/>
        </w:rPr>
        <w:t>45, Муниципальное бюджетное общеобразовательное учреждение «Средняя общеобразовательная школа №</w:t>
      </w:r>
      <w:r w:rsidR="00D2356B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4259" w:rsidRPr="000D24C9">
        <w:rPr>
          <w:rFonts w:ascii="Times New Roman" w:eastAsia="Times New Roman" w:hAnsi="Times New Roman" w:cs="Times New Roman"/>
          <w:sz w:val="26"/>
          <w:szCs w:val="26"/>
        </w:rPr>
        <w:t>28</w:t>
      </w:r>
      <w:r w:rsidR="00D2356B" w:rsidRPr="000D24C9"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 w:rsidR="00D2356B" w:rsidRPr="000D24C9">
        <w:rPr>
          <w:rFonts w:ascii="Times New Roman" w:hAnsi="Times New Roman" w:cs="Times New Roman"/>
          <w:sz w:val="26"/>
          <w:szCs w:val="26"/>
        </w:rPr>
        <w:t xml:space="preserve">с </w:t>
      </w:r>
      <w:r w:rsidR="00F95638" w:rsidRPr="000D24C9">
        <w:rPr>
          <w:rFonts w:ascii="Times New Roman" w:hAnsi="Times New Roman" w:cs="Times New Roman"/>
          <w:sz w:val="26"/>
          <w:szCs w:val="26"/>
        </w:rPr>
        <w:t>использованием средств дистанционного взаимодействия.</w:t>
      </w:r>
    </w:p>
    <w:p w:rsidR="00D143ED" w:rsidRPr="000D24C9" w:rsidRDefault="00F1601B" w:rsidP="000D24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Орган, ответственный за проведение общественных слушаний: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43ED" w:rsidRPr="000D24C9">
        <w:rPr>
          <w:rFonts w:ascii="Times New Roman" w:eastAsia="Times New Roman" w:hAnsi="Times New Roman" w:cs="Times New Roman"/>
          <w:sz w:val="26"/>
          <w:szCs w:val="26"/>
        </w:rPr>
        <w:t>Исполнительн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ый</w:t>
      </w:r>
      <w:r w:rsidR="00D143ED" w:rsidRPr="000D24C9">
        <w:rPr>
          <w:rFonts w:ascii="Times New Roman" w:eastAsia="Times New Roman" w:hAnsi="Times New Roman" w:cs="Times New Roman"/>
          <w:sz w:val="26"/>
          <w:szCs w:val="26"/>
        </w:rPr>
        <w:t xml:space="preserve"> комитет Нижнекамского муниципального района Республики Татарстан.</w:t>
      </w:r>
    </w:p>
    <w:p w:rsidR="00D143ED" w:rsidRPr="000D24C9" w:rsidRDefault="00D143ED" w:rsidP="000D24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143ED" w:rsidRPr="000D24C9" w:rsidRDefault="00D143ED" w:rsidP="000D24C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Председательствующий: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37"/>
      </w:tblGrid>
      <w:tr w:rsidR="00023E21" w:rsidRPr="000D24C9" w:rsidTr="00D1409E">
        <w:tc>
          <w:tcPr>
            <w:tcW w:w="2802" w:type="dxa"/>
          </w:tcPr>
          <w:p w:rsidR="006E164F" w:rsidRPr="000D24C9" w:rsidRDefault="0050571F" w:rsidP="000D24C9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Салаватов</w:t>
            </w:r>
            <w:proofErr w:type="spellEnd"/>
            <w:r w:rsidR="00023E21"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23E21" w:rsidRPr="000D24C9" w:rsidRDefault="0050571F" w:rsidP="000D24C9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Айрат </w:t>
            </w:r>
            <w:proofErr w:type="spellStart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Ринатович</w:t>
            </w:r>
            <w:proofErr w:type="spellEnd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23E21" w:rsidRPr="000D24C9" w:rsidRDefault="00023E21" w:rsidP="000D24C9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37" w:type="dxa"/>
          </w:tcPr>
          <w:p w:rsidR="00023E21" w:rsidRPr="000D24C9" w:rsidRDefault="0050571F" w:rsidP="000D24C9">
            <w:pPr>
              <w:pStyle w:val="aa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</w:t>
            </w:r>
            <w:r w:rsidR="00023E21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Исполнительного комитета </w:t>
            </w:r>
            <w:r w:rsidR="00B3054E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города Нижнекамск </w:t>
            </w:r>
            <w:r w:rsidR="00023E21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Нижнекамского муниципальн</w:t>
            </w:r>
            <w:r w:rsidR="00346F9B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ого района Республики Татарстан.</w:t>
            </w:r>
          </w:p>
        </w:tc>
      </w:tr>
    </w:tbl>
    <w:p w:rsidR="00D143ED" w:rsidRPr="000D24C9" w:rsidRDefault="00D143ED" w:rsidP="000D24C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825AF" w:rsidRPr="000D24C9" w:rsidRDefault="009825AF" w:rsidP="000D24C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Представители заказчика:</w:t>
      </w: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9825AF" w:rsidRPr="000D24C9" w:rsidTr="001E5CFC">
        <w:tc>
          <w:tcPr>
            <w:tcW w:w="2802" w:type="dxa"/>
          </w:tcPr>
          <w:p w:rsidR="00D1409E" w:rsidRPr="000D24C9" w:rsidRDefault="009825AF" w:rsidP="000D24C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Нурмиев</w:t>
            </w:r>
            <w:proofErr w:type="spellEnd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825AF" w:rsidRPr="000D24C9" w:rsidRDefault="009825AF" w:rsidP="000D24C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Альберт </w:t>
            </w:r>
            <w:proofErr w:type="spellStart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Анварович</w:t>
            </w:r>
            <w:proofErr w:type="spellEnd"/>
          </w:p>
        </w:tc>
        <w:tc>
          <w:tcPr>
            <w:tcW w:w="7371" w:type="dxa"/>
          </w:tcPr>
          <w:p w:rsidR="009825AF" w:rsidRPr="000D24C9" w:rsidRDefault="009825AF" w:rsidP="000D24C9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по реализации проектов строит</w:t>
            </w:r>
            <w:r w:rsidR="005248DF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ельства ПАО «Татнефть» им. </w:t>
            </w:r>
            <w:proofErr w:type="spellStart"/>
            <w:r w:rsidR="005248DF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В.Д.</w:t>
            </w: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Шашина</w:t>
            </w:r>
            <w:proofErr w:type="spellEnd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584259" w:rsidRPr="000D24C9" w:rsidTr="001E5CFC">
        <w:tc>
          <w:tcPr>
            <w:tcW w:w="2802" w:type="dxa"/>
          </w:tcPr>
          <w:p w:rsidR="00584259" w:rsidRPr="000D24C9" w:rsidRDefault="00584259" w:rsidP="000D24C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Салахов</w:t>
            </w:r>
          </w:p>
          <w:p w:rsidR="00584259" w:rsidRPr="000D24C9" w:rsidRDefault="00584259" w:rsidP="000D24C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Илшат</w:t>
            </w:r>
            <w:proofErr w:type="spellEnd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Илгизович</w:t>
            </w:r>
            <w:proofErr w:type="spellEnd"/>
          </w:p>
        </w:tc>
        <w:tc>
          <w:tcPr>
            <w:tcW w:w="7371" w:type="dxa"/>
          </w:tcPr>
          <w:p w:rsidR="00584259" w:rsidRPr="000D24C9" w:rsidRDefault="00346F9B" w:rsidP="000D24C9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="001E5CFC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уководитель </w:t>
            </w:r>
            <w:proofErr w:type="gramStart"/>
            <w:r w:rsidR="001E5CFC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бизнес-направления</w:t>
            </w:r>
            <w:proofErr w:type="gramEnd"/>
            <w:r w:rsidR="001E5CFC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1E5CFC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Нефтегазопереработка</w:t>
            </w:r>
            <w:proofErr w:type="spellEnd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1E5CFC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ПАО </w:t>
            </w: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1E5CFC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Татнефть</w:t>
            </w: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2D"/>
            </w: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ге</w:t>
            </w:r>
            <w:r w:rsidR="001E5CFC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неральный директор АО «ТАНЕКО</w:t>
            </w: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»;</w:t>
            </w:r>
          </w:p>
        </w:tc>
      </w:tr>
      <w:tr w:rsidR="009825AF" w:rsidRPr="000D24C9" w:rsidTr="001E5CFC">
        <w:tc>
          <w:tcPr>
            <w:tcW w:w="2802" w:type="dxa"/>
          </w:tcPr>
          <w:p w:rsidR="00D1409E" w:rsidRPr="000D24C9" w:rsidRDefault="00584259" w:rsidP="000D24C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Сибгатуллин</w:t>
            </w:r>
            <w:proofErr w:type="spellEnd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C206F"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825AF" w:rsidRPr="000D24C9" w:rsidRDefault="00584259" w:rsidP="000D24C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Ренат </w:t>
            </w:r>
            <w:proofErr w:type="spellStart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Раихатович</w:t>
            </w:r>
            <w:proofErr w:type="spellEnd"/>
          </w:p>
        </w:tc>
        <w:tc>
          <w:tcPr>
            <w:tcW w:w="7371" w:type="dxa"/>
          </w:tcPr>
          <w:p w:rsidR="009825AF" w:rsidRPr="000D24C9" w:rsidRDefault="00584259" w:rsidP="000D24C9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начальник </w:t>
            </w:r>
            <w:proofErr w:type="gramStart"/>
            <w:r w:rsidRPr="000D24C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отдела охраны окружающей среды Управления промышленной безопасности</w:t>
            </w:r>
            <w:proofErr w:type="gramEnd"/>
            <w:r w:rsidRPr="000D24C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АО «ТАНЕКО».</w:t>
            </w:r>
          </w:p>
        </w:tc>
      </w:tr>
    </w:tbl>
    <w:p w:rsidR="009825AF" w:rsidRPr="000D24C9" w:rsidRDefault="009825AF" w:rsidP="000D24C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43ED" w:rsidRPr="000D24C9" w:rsidRDefault="00D143ED" w:rsidP="000D2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D143ED" w:rsidRPr="000D24C9" w:rsidRDefault="00D143ED" w:rsidP="000D24C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43ED" w:rsidRPr="000D24C9" w:rsidRDefault="00D143ED" w:rsidP="000D24C9">
      <w:pPr>
        <w:pStyle w:val="aa"/>
        <w:widowControl w:val="0"/>
        <w:numPr>
          <w:ilvl w:val="0"/>
          <w:numId w:val="13"/>
        </w:numPr>
        <w:tabs>
          <w:tab w:val="left" w:pos="709"/>
          <w:tab w:val="left" w:pos="3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>Вступ</w:t>
      </w:r>
      <w:r w:rsidR="001139F9" w:rsidRPr="000D24C9">
        <w:rPr>
          <w:rFonts w:ascii="Times New Roman" w:hAnsi="Times New Roman" w:cs="Times New Roman"/>
          <w:sz w:val="26"/>
          <w:szCs w:val="26"/>
        </w:rPr>
        <w:t>ительное слово</w:t>
      </w:r>
      <w:r w:rsidRPr="000D24C9">
        <w:rPr>
          <w:rFonts w:ascii="Times New Roman" w:hAnsi="Times New Roman" w:cs="Times New Roman"/>
          <w:sz w:val="26"/>
          <w:szCs w:val="26"/>
        </w:rPr>
        <w:t xml:space="preserve"> </w:t>
      </w:r>
      <w:r w:rsidR="00023E21" w:rsidRPr="000D24C9">
        <w:rPr>
          <w:rFonts w:ascii="Times New Roman" w:eastAsia="Times New Roman" w:hAnsi="Times New Roman" w:cs="Times New Roman"/>
          <w:sz w:val="26"/>
          <w:szCs w:val="26"/>
        </w:rPr>
        <w:t xml:space="preserve">руководителя Исполнительного комитета </w:t>
      </w:r>
      <w:r w:rsidR="00B3054E" w:rsidRPr="000D24C9">
        <w:rPr>
          <w:rFonts w:ascii="Times New Roman" w:eastAsia="Times New Roman" w:hAnsi="Times New Roman" w:cs="Times New Roman"/>
          <w:sz w:val="26"/>
          <w:szCs w:val="26"/>
        </w:rPr>
        <w:t xml:space="preserve">г. Нижнекамска </w:t>
      </w:r>
      <w:r w:rsidR="00023E21" w:rsidRPr="000D24C9">
        <w:rPr>
          <w:rFonts w:ascii="Times New Roman" w:eastAsia="Times New Roman" w:hAnsi="Times New Roman" w:cs="Times New Roman"/>
          <w:sz w:val="26"/>
          <w:szCs w:val="26"/>
        </w:rPr>
        <w:t>Нижнекамского муниципального</w:t>
      </w:r>
      <w:r w:rsidR="00F65982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6330" w:rsidRPr="000D24C9">
        <w:rPr>
          <w:rFonts w:ascii="Times New Roman" w:eastAsia="Times New Roman" w:hAnsi="Times New Roman" w:cs="Times New Roman"/>
          <w:sz w:val="26"/>
          <w:szCs w:val="26"/>
        </w:rPr>
        <w:t xml:space="preserve">района </w:t>
      </w:r>
      <w:proofErr w:type="spellStart"/>
      <w:r w:rsidR="0050571F" w:rsidRPr="000D24C9">
        <w:rPr>
          <w:rFonts w:ascii="Times New Roman" w:eastAsia="Times New Roman" w:hAnsi="Times New Roman" w:cs="Times New Roman"/>
          <w:sz w:val="26"/>
          <w:szCs w:val="26"/>
        </w:rPr>
        <w:t>Салаватова</w:t>
      </w:r>
      <w:proofErr w:type="spellEnd"/>
      <w:r w:rsidR="0050571F" w:rsidRPr="000D24C9"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 w:rsidRPr="000D24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206F" w:rsidRPr="000D24C9" w:rsidRDefault="007C206F" w:rsidP="000D24C9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bCs/>
          <w:sz w:val="26"/>
          <w:szCs w:val="26"/>
        </w:rPr>
        <w:t>Избрание секретариата.</w:t>
      </w:r>
    </w:p>
    <w:p w:rsidR="007C206F" w:rsidRPr="000D24C9" w:rsidRDefault="007C206F" w:rsidP="000D24C9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bCs/>
          <w:sz w:val="26"/>
          <w:szCs w:val="26"/>
        </w:rPr>
        <w:t>Избрание счетной комиссии.</w:t>
      </w:r>
    </w:p>
    <w:p w:rsidR="00D143ED" w:rsidRPr="000D24C9" w:rsidRDefault="00D143ED" w:rsidP="000D24C9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>Выступление докладчиков.</w:t>
      </w:r>
    </w:p>
    <w:p w:rsidR="00D143ED" w:rsidRPr="000D24C9" w:rsidRDefault="00D143ED" w:rsidP="000D24C9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>Вопросы-ответы.</w:t>
      </w:r>
    </w:p>
    <w:p w:rsidR="00D143ED" w:rsidRPr="000D24C9" w:rsidRDefault="001139F9" w:rsidP="000D24C9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 xml:space="preserve">Заключительное слово и </w:t>
      </w:r>
      <w:r w:rsidR="00D143ED" w:rsidRPr="000D24C9">
        <w:rPr>
          <w:rFonts w:ascii="Times New Roman" w:hAnsi="Times New Roman" w:cs="Times New Roman"/>
          <w:sz w:val="26"/>
          <w:szCs w:val="26"/>
        </w:rPr>
        <w:t>утверждени</w:t>
      </w:r>
      <w:r w:rsidRPr="000D24C9">
        <w:rPr>
          <w:rFonts w:ascii="Times New Roman" w:hAnsi="Times New Roman" w:cs="Times New Roman"/>
          <w:sz w:val="26"/>
          <w:szCs w:val="26"/>
        </w:rPr>
        <w:t>е</w:t>
      </w:r>
      <w:r w:rsidR="00D143ED" w:rsidRPr="000D24C9">
        <w:rPr>
          <w:rFonts w:ascii="Times New Roman" w:hAnsi="Times New Roman" w:cs="Times New Roman"/>
          <w:sz w:val="26"/>
          <w:szCs w:val="26"/>
        </w:rPr>
        <w:t xml:space="preserve"> результатов.</w:t>
      </w:r>
    </w:p>
    <w:p w:rsidR="00D143ED" w:rsidRPr="000D24C9" w:rsidRDefault="00D143ED" w:rsidP="000D24C9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E164F" w:rsidRPr="000D24C9" w:rsidRDefault="002564D2" w:rsidP="000D24C9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Общественные слушания</w:t>
      </w:r>
      <w:r w:rsidR="006262DF"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95638" w:rsidRPr="000D24C9">
        <w:rPr>
          <w:rFonts w:ascii="Times New Roman" w:eastAsia="Times New Roman" w:hAnsi="Times New Roman" w:cs="Times New Roman"/>
          <w:b/>
          <w:sz w:val="26"/>
          <w:szCs w:val="26"/>
        </w:rPr>
        <w:t>материалам</w:t>
      </w: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оценки воздействия</w:t>
      </w:r>
      <w:r w:rsidR="009F7045"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C55F4" w:rsidRPr="000D24C9">
        <w:rPr>
          <w:rFonts w:ascii="Times New Roman" w:eastAsia="Times New Roman" w:hAnsi="Times New Roman" w:cs="Times New Roman"/>
          <w:b/>
          <w:sz w:val="26"/>
          <w:szCs w:val="26"/>
        </w:rPr>
        <w:t>на окружающую среду, по</w:t>
      </w:r>
      <w:r w:rsidR="00F95638"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объекту</w:t>
      </w:r>
      <w:r w:rsidR="007C55F4"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государственной</w:t>
      </w: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экологической </w:t>
      </w:r>
      <w:r w:rsidR="00346F9B"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экспертизы </w:t>
      </w:r>
      <w:r w:rsidR="00F95638"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«АО «ТАНЕКО» «Комплекс нефтеперерабатывающих и нефтехимических заводов» Установка замедленного коксования </w:t>
      </w:r>
      <w:proofErr w:type="spellStart"/>
      <w:r w:rsidR="00F95638" w:rsidRPr="000D24C9">
        <w:rPr>
          <w:rFonts w:ascii="Times New Roman" w:eastAsia="Times New Roman" w:hAnsi="Times New Roman" w:cs="Times New Roman"/>
          <w:b/>
          <w:sz w:val="26"/>
          <w:szCs w:val="26"/>
        </w:rPr>
        <w:t>тит</w:t>
      </w:r>
      <w:proofErr w:type="spellEnd"/>
      <w:r w:rsidR="00F95638" w:rsidRPr="000D24C9">
        <w:rPr>
          <w:rFonts w:ascii="Times New Roman" w:eastAsia="Times New Roman" w:hAnsi="Times New Roman" w:cs="Times New Roman"/>
          <w:b/>
          <w:sz w:val="26"/>
          <w:szCs w:val="26"/>
        </w:rPr>
        <w:t>. 1015 секция 5102 с объектами общезаводского хозяйства»</w:t>
      </w:r>
    </w:p>
    <w:p w:rsidR="00674C47" w:rsidRPr="000D24C9" w:rsidRDefault="00D143ED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>В работе общественных слушаний прин</w:t>
      </w:r>
      <w:r w:rsidR="00137864" w:rsidRPr="000D24C9">
        <w:rPr>
          <w:rFonts w:ascii="Times New Roman" w:eastAsia="Times New Roman" w:hAnsi="Times New Roman" w:cs="Times New Roman"/>
          <w:sz w:val="26"/>
          <w:szCs w:val="26"/>
        </w:rPr>
        <w:t xml:space="preserve">имают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участие приглашенные</w:t>
      </w:r>
      <w:r w:rsidR="003D0C4B" w:rsidRPr="000D24C9">
        <w:rPr>
          <w:rFonts w:ascii="Times New Roman" w:eastAsia="Times New Roman" w:hAnsi="Times New Roman" w:cs="Times New Roman"/>
          <w:sz w:val="26"/>
          <w:szCs w:val="26"/>
        </w:rPr>
        <w:t>, которым были направлены уведомления с указанием места размещения материалов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(члены комиссии по проведению общественных слушаний</w:t>
      </w:r>
      <w:r w:rsidR="006E164F" w:rsidRPr="000D24C9">
        <w:rPr>
          <w:rFonts w:ascii="Times New Roman" w:eastAsia="Times New Roman" w:hAnsi="Times New Roman" w:cs="Times New Roman"/>
          <w:sz w:val="26"/>
          <w:szCs w:val="26"/>
        </w:rPr>
        <w:t xml:space="preserve">, депутаты Нижнекамского </w:t>
      </w:r>
      <w:r w:rsidR="006E164F" w:rsidRPr="000D24C9">
        <w:rPr>
          <w:rFonts w:ascii="Times New Roman" w:eastAsia="Times New Roman" w:hAnsi="Times New Roman" w:cs="Times New Roman"/>
          <w:sz w:val="26"/>
          <w:szCs w:val="26"/>
        </w:rPr>
        <w:lastRenderedPageBreak/>
        <w:t>городского Совета, депутаты Совета Нижнекамского муниципального района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)</w:t>
      </w:r>
      <w:r w:rsidR="006E164F" w:rsidRPr="000D24C9">
        <w:rPr>
          <w:rFonts w:ascii="Times New Roman" w:eastAsia="Times New Roman" w:hAnsi="Times New Roman" w:cs="Times New Roman"/>
          <w:sz w:val="26"/>
          <w:szCs w:val="26"/>
        </w:rPr>
        <w:t>, представители общественных объединений и др</w:t>
      </w:r>
      <w:r w:rsidR="00674C47" w:rsidRPr="000D24C9">
        <w:rPr>
          <w:rFonts w:ascii="Times New Roman" w:eastAsia="Times New Roman" w:hAnsi="Times New Roman" w:cs="Times New Roman"/>
          <w:sz w:val="26"/>
          <w:szCs w:val="26"/>
        </w:rPr>
        <w:t>угие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, жители</w:t>
      </w:r>
      <w:r w:rsidR="006E164F" w:rsidRPr="000D24C9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674C47" w:rsidRPr="000D24C9">
        <w:rPr>
          <w:rFonts w:ascii="Times New Roman" w:eastAsia="Times New Roman" w:hAnsi="Times New Roman" w:cs="Times New Roman"/>
          <w:sz w:val="26"/>
          <w:szCs w:val="26"/>
        </w:rPr>
        <w:t>орода</w:t>
      </w:r>
      <w:r w:rsidR="00190B42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E5CFC" w:rsidRPr="000D24C9">
        <w:rPr>
          <w:rFonts w:ascii="Times New Roman" w:eastAsia="Times New Roman" w:hAnsi="Times New Roman" w:cs="Times New Roman"/>
          <w:sz w:val="26"/>
          <w:szCs w:val="26"/>
        </w:rPr>
        <w:t>Нижнекамск.</w:t>
      </w:r>
    </w:p>
    <w:p w:rsidR="004B5027" w:rsidRPr="000D24C9" w:rsidRDefault="00674C47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Для участия в общественных слушаниях зарегистрировалось </w:t>
      </w:r>
      <w:r w:rsidR="00F95638" w:rsidRPr="000D24C9">
        <w:rPr>
          <w:rFonts w:ascii="Times New Roman" w:eastAsia="Times New Roman" w:hAnsi="Times New Roman" w:cs="Times New Roman"/>
          <w:sz w:val="26"/>
          <w:szCs w:val="26"/>
        </w:rPr>
        <w:t xml:space="preserve">170 </w:t>
      </w:r>
      <w:r w:rsidR="00005D40" w:rsidRPr="000D24C9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27CBF" w:rsidRPr="000D24C9">
        <w:rPr>
          <w:rFonts w:ascii="Times New Roman" w:eastAsia="Times New Roman" w:hAnsi="Times New Roman" w:cs="Times New Roman"/>
          <w:sz w:val="26"/>
          <w:szCs w:val="26"/>
        </w:rPr>
        <w:t>Список участников прилагается (п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риложение 1)</w:t>
      </w:r>
      <w:r w:rsidR="00D1409E" w:rsidRPr="000D24C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37864" w:rsidRPr="000D24C9" w:rsidRDefault="00137864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>В том числе, в общественных слушаниях принимают участие: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6731"/>
      </w:tblGrid>
      <w:tr w:rsidR="00137864" w:rsidRPr="000D24C9" w:rsidTr="009A2F13">
        <w:tc>
          <w:tcPr>
            <w:tcW w:w="3182" w:type="dxa"/>
          </w:tcPr>
          <w:p w:rsidR="00137864" w:rsidRPr="000D24C9" w:rsidRDefault="00012DD3" w:rsidP="000D24C9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Салаватов</w:t>
            </w:r>
            <w:proofErr w:type="spellEnd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37864"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137864" w:rsidRPr="000D24C9" w:rsidRDefault="00012DD3" w:rsidP="000D24C9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Айрат</w:t>
            </w:r>
            <w:r w:rsidR="00137864"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Ринатович</w:t>
            </w:r>
            <w:proofErr w:type="spellEnd"/>
            <w:r w:rsidR="00137864"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137864" w:rsidRPr="000D24C9" w:rsidRDefault="00137864" w:rsidP="000D24C9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31" w:type="dxa"/>
          </w:tcPr>
          <w:p w:rsidR="00CD08A1" w:rsidRPr="000D24C9" w:rsidRDefault="00137864" w:rsidP="000D24C9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руководителя Исполнительного комитета </w:t>
            </w:r>
            <w:r w:rsidR="00B3054E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Нижнекамска </w:t>
            </w: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Нижнекамского муниципальн</w:t>
            </w:r>
            <w:r w:rsidR="00346F9B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ого района Республики Татарстан;</w:t>
            </w:r>
          </w:p>
        </w:tc>
      </w:tr>
      <w:tr w:rsidR="00454979" w:rsidRPr="000D24C9" w:rsidTr="009A2F13">
        <w:tc>
          <w:tcPr>
            <w:tcW w:w="3182" w:type="dxa"/>
          </w:tcPr>
          <w:p w:rsidR="00454979" w:rsidRPr="000D24C9" w:rsidRDefault="00674C47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D24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Багманов</w:t>
            </w:r>
            <w:proofErr w:type="spellEnd"/>
          </w:p>
          <w:p w:rsidR="00674C47" w:rsidRPr="000D24C9" w:rsidRDefault="00674C47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D24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Хамза</w:t>
            </w:r>
            <w:proofErr w:type="spellEnd"/>
            <w:r w:rsidRPr="000D24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24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Азалович</w:t>
            </w:r>
            <w:proofErr w:type="spellEnd"/>
          </w:p>
        </w:tc>
        <w:tc>
          <w:tcPr>
            <w:tcW w:w="6731" w:type="dxa"/>
          </w:tcPr>
          <w:p w:rsidR="008A7B26" w:rsidRPr="000D24C9" w:rsidRDefault="00674C47" w:rsidP="000D24C9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Общественного совета</w:t>
            </w:r>
            <w:r w:rsidR="008A7B26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Нижнекамского муниципального района</w:t>
            </w:r>
            <w:r w:rsidR="00346F9B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54979" w:rsidRPr="000D24C9" w:rsidTr="009A2F13">
        <w:tc>
          <w:tcPr>
            <w:tcW w:w="3182" w:type="dxa"/>
          </w:tcPr>
          <w:p w:rsidR="00454979" w:rsidRPr="000D24C9" w:rsidRDefault="00454979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</w:t>
            </w:r>
            <w:r w:rsidR="00682B17" w:rsidRPr="000D24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илиппов</w:t>
            </w:r>
          </w:p>
          <w:p w:rsidR="00454979" w:rsidRPr="000D24C9" w:rsidRDefault="00454979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Василий Николаевич</w:t>
            </w:r>
          </w:p>
        </w:tc>
        <w:tc>
          <w:tcPr>
            <w:tcW w:w="6731" w:type="dxa"/>
          </w:tcPr>
          <w:p w:rsidR="00454979" w:rsidRPr="000D24C9" w:rsidRDefault="008A7B26" w:rsidP="000D24C9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24C9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Нижнекамского подразделения </w:t>
            </w:r>
            <w:r w:rsidR="00674C47" w:rsidRPr="000D2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24C9">
              <w:rPr>
                <w:rFonts w:ascii="Times New Roman" w:hAnsi="Times New Roman" w:cs="Times New Roman"/>
                <w:sz w:val="26"/>
                <w:szCs w:val="26"/>
              </w:rPr>
              <w:t>Волжско-Камского межр</w:t>
            </w:r>
            <w:r w:rsidR="005248DF" w:rsidRPr="000D24C9">
              <w:rPr>
                <w:rFonts w:ascii="Times New Roman" w:hAnsi="Times New Roman" w:cs="Times New Roman"/>
                <w:sz w:val="26"/>
                <w:szCs w:val="26"/>
              </w:rPr>
              <w:t xml:space="preserve">егионального </w:t>
            </w:r>
            <w:r w:rsidRPr="000D24C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proofErr w:type="spellStart"/>
            <w:r w:rsidR="00674C47" w:rsidRPr="000D24C9">
              <w:rPr>
                <w:rFonts w:ascii="Times New Roman" w:hAnsi="Times New Roman" w:cs="Times New Roman"/>
                <w:sz w:val="26"/>
                <w:szCs w:val="26"/>
              </w:rPr>
              <w:t>Росприрод</w:t>
            </w:r>
            <w:r w:rsidR="008F7639" w:rsidRPr="000D24C9">
              <w:rPr>
                <w:rFonts w:ascii="Times New Roman" w:hAnsi="Times New Roman" w:cs="Times New Roman"/>
                <w:sz w:val="26"/>
                <w:szCs w:val="26"/>
              </w:rPr>
              <w:t>надзора</w:t>
            </w:r>
            <w:proofErr w:type="spellEnd"/>
            <w:r w:rsidR="00346F9B" w:rsidRPr="000D24C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B2487E" w:rsidRPr="000D24C9" w:rsidTr="009A2F13">
        <w:trPr>
          <w:trHeight w:val="563"/>
        </w:trPr>
        <w:tc>
          <w:tcPr>
            <w:tcW w:w="3182" w:type="dxa"/>
          </w:tcPr>
          <w:p w:rsidR="00B2487E" w:rsidRPr="000D24C9" w:rsidRDefault="00B2487E" w:rsidP="000D24C9">
            <w:pPr>
              <w:pStyle w:val="ad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Пархоменко</w:t>
            </w:r>
          </w:p>
          <w:p w:rsidR="00B2487E" w:rsidRPr="000D24C9" w:rsidRDefault="00B2487E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Сергей Васильевич</w:t>
            </w:r>
          </w:p>
        </w:tc>
        <w:tc>
          <w:tcPr>
            <w:tcW w:w="6731" w:type="dxa"/>
          </w:tcPr>
          <w:p w:rsidR="00B2487E" w:rsidRPr="000D24C9" w:rsidRDefault="00B2487E" w:rsidP="000D24C9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0D24C9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 АО «ТАНЕКО» по общим вопросам</w:t>
            </w:r>
            <w:r w:rsidR="00346F9B" w:rsidRPr="000D24C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B2487E" w:rsidRPr="000D24C9" w:rsidTr="009A2F13">
        <w:trPr>
          <w:trHeight w:val="430"/>
        </w:trPr>
        <w:tc>
          <w:tcPr>
            <w:tcW w:w="3182" w:type="dxa"/>
          </w:tcPr>
          <w:p w:rsidR="00B2487E" w:rsidRPr="000D24C9" w:rsidRDefault="00B2487E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D24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Зурбашев</w:t>
            </w:r>
            <w:proofErr w:type="spellEnd"/>
          </w:p>
          <w:p w:rsidR="00B2487E" w:rsidRPr="000D24C9" w:rsidRDefault="00B2487E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Алексей Владимирович</w:t>
            </w:r>
          </w:p>
        </w:tc>
        <w:tc>
          <w:tcPr>
            <w:tcW w:w="6731" w:type="dxa"/>
          </w:tcPr>
          <w:p w:rsidR="00B2487E" w:rsidRPr="000D24C9" w:rsidRDefault="00B2487E" w:rsidP="000D24C9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заместитель генерального директора </w:t>
            </w:r>
            <w:r w:rsidRPr="000D24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АО «ТАНЕКО» </w:t>
            </w: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 технической поддержке и качеству</w:t>
            </w:r>
            <w:r w:rsidR="00346F9B" w:rsidRPr="000D24C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</w:tc>
      </w:tr>
      <w:tr w:rsidR="00B2487E" w:rsidRPr="000D24C9" w:rsidTr="009A2F13">
        <w:trPr>
          <w:trHeight w:val="539"/>
        </w:trPr>
        <w:tc>
          <w:tcPr>
            <w:tcW w:w="3182" w:type="dxa"/>
          </w:tcPr>
          <w:p w:rsidR="00B2487E" w:rsidRPr="000D24C9" w:rsidRDefault="00B2487E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D24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Нурмиев</w:t>
            </w:r>
            <w:proofErr w:type="spellEnd"/>
          </w:p>
          <w:p w:rsidR="00B2487E" w:rsidRPr="000D24C9" w:rsidRDefault="00B2487E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Альберт </w:t>
            </w:r>
            <w:proofErr w:type="spellStart"/>
            <w:r w:rsidRPr="000D24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Анварович</w:t>
            </w:r>
            <w:proofErr w:type="spellEnd"/>
          </w:p>
        </w:tc>
        <w:tc>
          <w:tcPr>
            <w:tcW w:w="6731" w:type="dxa"/>
          </w:tcPr>
          <w:p w:rsidR="00B2487E" w:rsidRPr="000D24C9" w:rsidRDefault="00B2487E" w:rsidP="000D24C9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начальник Управления по реализации проектов строительства ПАО «Татнефть» им. </w:t>
            </w:r>
            <w:proofErr w:type="spellStart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В.Д.Шашина</w:t>
            </w:r>
            <w:proofErr w:type="spellEnd"/>
            <w:r w:rsidR="00346F9B" w:rsidRPr="000D24C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</w:tc>
      </w:tr>
      <w:tr w:rsidR="005248DF" w:rsidRPr="000D24C9" w:rsidTr="009A2F13">
        <w:trPr>
          <w:trHeight w:val="539"/>
        </w:trPr>
        <w:tc>
          <w:tcPr>
            <w:tcW w:w="3182" w:type="dxa"/>
          </w:tcPr>
          <w:p w:rsidR="005248DF" w:rsidRPr="000D24C9" w:rsidRDefault="002F3486" w:rsidP="000D24C9">
            <w:pPr>
              <w:widowControl w:val="0"/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D24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Лукманов</w:t>
            </w:r>
            <w:proofErr w:type="spellEnd"/>
          </w:p>
          <w:p w:rsidR="005248DF" w:rsidRPr="000D24C9" w:rsidRDefault="002F3486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D24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Ранис</w:t>
            </w:r>
            <w:proofErr w:type="spellEnd"/>
            <w:r w:rsidRPr="000D24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24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Рамилевич</w:t>
            </w:r>
            <w:proofErr w:type="spellEnd"/>
          </w:p>
        </w:tc>
        <w:tc>
          <w:tcPr>
            <w:tcW w:w="6731" w:type="dxa"/>
          </w:tcPr>
          <w:p w:rsidR="005248DF" w:rsidRPr="000D24C9" w:rsidRDefault="002F3486" w:rsidP="000D24C9">
            <w:pPr>
              <w:tabs>
                <w:tab w:val="left" w:pos="264"/>
                <w:tab w:val="left" w:pos="510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proofErr w:type="spellStart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</w:t>
            </w:r>
            <w:proofErr w:type="gramStart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.о</w:t>
            </w:r>
            <w:proofErr w:type="spellEnd"/>
            <w:proofErr w:type="gramEnd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заместителя генерального директора по проектированию - главный инженер АО «</w:t>
            </w:r>
            <w:proofErr w:type="spellStart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Нефтехимпроект</w:t>
            </w:r>
            <w:proofErr w:type="spellEnd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  <w:tr w:rsidR="005248DF" w:rsidRPr="000D24C9" w:rsidTr="009A2F13">
        <w:trPr>
          <w:trHeight w:val="143"/>
        </w:trPr>
        <w:tc>
          <w:tcPr>
            <w:tcW w:w="3182" w:type="dxa"/>
          </w:tcPr>
          <w:p w:rsidR="005248DF" w:rsidRPr="000D24C9" w:rsidRDefault="005248DF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4C9">
              <w:rPr>
                <w:rFonts w:ascii="Times New Roman" w:eastAsia="Calibri" w:hAnsi="Times New Roman" w:cs="Times New Roman"/>
                <w:sz w:val="26"/>
                <w:szCs w:val="26"/>
              </w:rPr>
              <w:t>и др.</w:t>
            </w:r>
          </w:p>
        </w:tc>
        <w:tc>
          <w:tcPr>
            <w:tcW w:w="6731" w:type="dxa"/>
          </w:tcPr>
          <w:p w:rsidR="005248DF" w:rsidRPr="000D24C9" w:rsidRDefault="005248DF" w:rsidP="000D24C9">
            <w:pPr>
              <w:pStyle w:val="aa"/>
              <w:tabs>
                <w:tab w:val="left" w:pos="26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B2487E" w:rsidRPr="000D24C9" w:rsidRDefault="00B2487E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2487E" w:rsidRPr="000D24C9" w:rsidRDefault="00B2487E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>Для ведения протокола, учета замечаний и предложений участников общественных слушаний избран секретариат из 2-х человек:</w:t>
      </w: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088"/>
      </w:tblGrid>
      <w:tr w:rsidR="00D350F3" w:rsidRPr="000D24C9" w:rsidTr="003603F7">
        <w:tc>
          <w:tcPr>
            <w:tcW w:w="3085" w:type="dxa"/>
          </w:tcPr>
          <w:p w:rsidR="00D350F3" w:rsidRPr="000D24C9" w:rsidRDefault="00D350F3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Чернышева</w:t>
            </w:r>
          </w:p>
          <w:p w:rsidR="00D350F3" w:rsidRPr="000D24C9" w:rsidRDefault="00D350F3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</w:t>
            </w:r>
            <w:r w:rsidR="006E164F"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Николаевна</w:t>
            </w:r>
          </w:p>
        </w:tc>
        <w:tc>
          <w:tcPr>
            <w:tcW w:w="7088" w:type="dxa"/>
          </w:tcPr>
          <w:p w:rsidR="00D350F3" w:rsidRPr="000D24C9" w:rsidRDefault="00D350F3" w:rsidP="000D24C9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охраны труда и окружающей среды Исполнительного комитета Нижнекамского муниципального района</w:t>
            </w:r>
            <w:r w:rsidR="005F0DAD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B5027" w:rsidRPr="000D24C9" w:rsidTr="003603F7">
        <w:tc>
          <w:tcPr>
            <w:tcW w:w="3085" w:type="dxa"/>
          </w:tcPr>
          <w:p w:rsidR="004B5027" w:rsidRPr="000D24C9" w:rsidRDefault="00682B17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Валеева</w:t>
            </w:r>
          </w:p>
          <w:p w:rsidR="00682B17" w:rsidRPr="000D24C9" w:rsidRDefault="00682B17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Гульназ</w:t>
            </w:r>
            <w:proofErr w:type="spellEnd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Равеловна</w:t>
            </w:r>
            <w:proofErr w:type="spellEnd"/>
          </w:p>
        </w:tc>
        <w:tc>
          <w:tcPr>
            <w:tcW w:w="7088" w:type="dxa"/>
          </w:tcPr>
          <w:p w:rsidR="004B5027" w:rsidRPr="000D24C9" w:rsidRDefault="00682B17" w:rsidP="000D24C9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инженер</w:t>
            </w:r>
            <w:r w:rsidRPr="000D2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24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службы проектирования Управления по реализации проектов строительства ПАО «Татнефть» им. В.Д.</w:t>
            </w:r>
            <w:r w:rsidR="005611BB" w:rsidRPr="000D24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D24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Шашина</w:t>
            </w:r>
            <w:proofErr w:type="spellEnd"/>
            <w:r w:rsidR="005F0DAD" w:rsidRPr="000D24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5248DF" w:rsidRPr="000D24C9" w:rsidRDefault="005248DF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42965" w:rsidRPr="000D24C9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442965" w:rsidRPr="000D24C9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005D40" w:rsidRPr="000D24C9">
        <w:rPr>
          <w:rFonts w:ascii="Times New Roman" w:eastAsia="Times New Roman" w:hAnsi="Times New Roman" w:cs="Times New Roman"/>
          <w:sz w:val="26"/>
          <w:szCs w:val="26"/>
        </w:rPr>
        <w:t>1</w:t>
      </w:r>
      <w:r w:rsidR="00F23926" w:rsidRPr="000D24C9"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42965" w:rsidRPr="000D24C9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>«Против» - 0;</w:t>
      </w:r>
    </w:p>
    <w:p w:rsidR="00442965" w:rsidRPr="000D24C9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F23926" w:rsidRPr="000D24C9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42965" w:rsidRPr="000D24C9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42965" w:rsidRPr="000D24C9" w:rsidRDefault="00442965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Для ведения подсчета голосов, участников общественных слушаний избрана счетная комиссия из </w:t>
      </w:r>
      <w:r w:rsidR="00110E04" w:rsidRPr="000D24C9">
        <w:rPr>
          <w:rFonts w:ascii="Times New Roman" w:eastAsia="Times New Roman" w:hAnsi="Times New Roman" w:cs="Times New Roman"/>
          <w:sz w:val="26"/>
          <w:szCs w:val="26"/>
        </w:rPr>
        <w:t>2-х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человек: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8"/>
        <w:gridCol w:w="6955"/>
      </w:tblGrid>
      <w:tr w:rsidR="00442965" w:rsidRPr="000D24C9" w:rsidTr="00110E04">
        <w:tc>
          <w:tcPr>
            <w:tcW w:w="2958" w:type="dxa"/>
          </w:tcPr>
          <w:p w:rsidR="00442965" w:rsidRPr="000D24C9" w:rsidRDefault="00B83FD9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Смирнова </w:t>
            </w:r>
          </w:p>
          <w:p w:rsidR="00B83FD9" w:rsidRPr="000D24C9" w:rsidRDefault="00B83FD9" w:rsidP="000D24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Елена Александровна</w:t>
            </w:r>
          </w:p>
        </w:tc>
        <w:tc>
          <w:tcPr>
            <w:tcW w:w="6955" w:type="dxa"/>
          </w:tcPr>
          <w:p w:rsidR="00442965" w:rsidRPr="000D24C9" w:rsidRDefault="00B83FD9" w:rsidP="000D24C9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специалист 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B83FD9" w:rsidRPr="000D24C9" w:rsidTr="00110E04">
        <w:tc>
          <w:tcPr>
            <w:tcW w:w="2958" w:type="dxa"/>
          </w:tcPr>
          <w:p w:rsidR="00B83FD9" w:rsidRPr="000D24C9" w:rsidRDefault="00B83FD9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Кырганова</w:t>
            </w:r>
            <w:proofErr w:type="spellEnd"/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83FD9" w:rsidRPr="000D24C9" w:rsidRDefault="00B83FD9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Светлана Евгеньевна</w:t>
            </w:r>
          </w:p>
        </w:tc>
        <w:tc>
          <w:tcPr>
            <w:tcW w:w="6955" w:type="dxa"/>
          </w:tcPr>
          <w:p w:rsidR="00B83FD9" w:rsidRPr="000D24C9" w:rsidRDefault="00B83FD9" w:rsidP="000D24C9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инженер службы проектирования Управления по реализации проектов строит</w:t>
            </w:r>
            <w:r w:rsidR="005248DF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ельства ПАО «Татнефть» им. В.Д.</w:t>
            </w:r>
            <w:r w:rsidR="00467090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Шашина</w:t>
            </w:r>
            <w:proofErr w:type="spellEnd"/>
            <w:r w:rsidR="005248DF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442965" w:rsidRPr="000D24C9" w:rsidRDefault="00442965" w:rsidP="000D24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2487E" w:rsidRPr="000D24C9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B2487E" w:rsidRPr="000D24C9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F23926" w:rsidRPr="000D24C9">
        <w:rPr>
          <w:rFonts w:ascii="Times New Roman" w:eastAsia="Times New Roman" w:hAnsi="Times New Roman" w:cs="Times New Roman"/>
          <w:sz w:val="26"/>
          <w:szCs w:val="26"/>
        </w:rPr>
        <w:t>138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Pr="000D24C9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«Против» - </w:t>
      </w:r>
      <w:r w:rsidR="00005D40" w:rsidRPr="000D24C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Pr="000D24C9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005D40" w:rsidRPr="000D24C9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735A1" w:rsidRPr="000D24C9" w:rsidRDefault="00F23926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D24C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Салаватов</w:t>
      </w:r>
      <w:proofErr w:type="spellEnd"/>
      <w:r w:rsidRPr="000D24C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А.Р</w:t>
      </w:r>
      <w:r w:rsidR="00005D40" w:rsidRPr="000D24C9">
        <w:rPr>
          <w:rFonts w:ascii="Times New Roman" w:eastAsia="Times New Roman" w:hAnsi="Times New Roman" w:cs="Times New Roman"/>
          <w:sz w:val="26"/>
          <w:szCs w:val="26"/>
        </w:rPr>
        <w:t>.: Добрый день</w:t>
      </w:r>
      <w:r w:rsidR="00F24E23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5D40" w:rsidRPr="000D24C9">
        <w:rPr>
          <w:rFonts w:ascii="Times New Roman" w:eastAsia="Times New Roman" w:hAnsi="Times New Roman" w:cs="Times New Roman"/>
          <w:sz w:val="26"/>
          <w:szCs w:val="26"/>
        </w:rPr>
        <w:t>уважаемые участники слушаний!</w:t>
      </w:r>
      <w:r w:rsidR="00F24E23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35A1" w:rsidRPr="000D24C9">
        <w:rPr>
          <w:rFonts w:ascii="Times New Roman" w:eastAsia="Times New Roman" w:hAnsi="Times New Roman" w:cs="Times New Roman"/>
          <w:sz w:val="26"/>
          <w:szCs w:val="26"/>
        </w:rPr>
        <w:t>С</w:t>
      </w:r>
      <w:r w:rsidR="000735A1" w:rsidRPr="000D24C9">
        <w:rPr>
          <w:rFonts w:ascii="Times New Roman" w:eastAsia="Times New Roman" w:hAnsi="Times New Roman" w:cs="Times New Roman"/>
          <w:sz w:val="26"/>
          <w:szCs w:val="26"/>
        </w:rPr>
        <w:t xml:space="preserve">егодня, 29 июля 2020 года, проводятся общественные слушания по материалам оценки воздействия на окружающую среду по объекту государственной экологической экспертизы: «АО «ТАНЕКО» «Комплекс нефтеперерабатывающих и нефтехимических заводов» Установка замедленного коксования </w:t>
      </w:r>
      <w:proofErr w:type="spellStart"/>
      <w:r w:rsidR="000735A1" w:rsidRPr="000D24C9">
        <w:rPr>
          <w:rFonts w:ascii="Times New Roman" w:eastAsia="Times New Roman" w:hAnsi="Times New Roman" w:cs="Times New Roman"/>
          <w:sz w:val="26"/>
          <w:szCs w:val="26"/>
        </w:rPr>
        <w:t>тит</w:t>
      </w:r>
      <w:proofErr w:type="spellEnd"/>
      <w:r w:rsidR="000735A1" w:rsidRPr="000D24C9">
        <w:rPr>
          <w:rFonts w:ascii="Times New Roman" w:eastAsia="Times New Roman" w:hAnsi="Times New Roman" w:cs="Times New Roman"/>
          <w:sz w:val="26"/>
          <w:szCs w:val="26"/>
        </w:rPr>
        <w:t>. 1015 секция 5102 с объектами общезаводского хозяйства»</w:t>
      </w:r>
      <w:r w:rsidR="000735A1" w:rsidRPr="000D24C9">
        <w:rPr>
          <w:rFonts w:ascii="Times New Roman" w:hAnsi="Times New Roman" w:cs="Times New Roman"/>
          <w:sz w:val="26"/>
          <w:szCs w:val="26"/>
        </w:rPr>
        <w:t>.</w:t>
      </w:r>
      <w:r w:rsidR="000735A1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735A1" w:rsidRPr="000D24C9" w:rsidRDefault="000735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положениями Федерального закона от 10.01.2002 № 7-ФЗ «Об охране окружающей среды», Исполнительный комитет Нижнекамского муниципального района и ПАО «Татнефть» им. В.Д. </w:t>
      </w:r>
      <w:proofErr w:type="spellStart"/>
      <w:r w:rsidRPr="000D24C9">
        <w:rPr>
          <w:rFonts w:ascii="Times New Roman" w:eastAsia="Times New Roman" w:hAnsi="Times New Roman" w:cs="Times New Roman"/>
          <w:sz w:val="26"/>
          <w:szCs w:val="26"/>
        </w:rPr>
        <w:t>Шашина</w:t>
      </w:r>
      <w:proofErr w:type="spellEnd"/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с 29 июня 2020 года начали ведение общественных обсуждений материалов оценки воздействия на окружающую среду, по объекту государственной экологической экспертизы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:</w:t>
      </w:r>
      <w:proofErr w:type="gramEnd"/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«АО «ТАНЕКО» «Комплекс нефтеперерабатывающих и нефтехимических заводов» Установка замедленного коксования </w:t>
      </w:r>
      <w:proofErr w:type="spellStart"/>
      <w:r w:rsidRPr="000D24C9">
        <w:rPr>
          <w:rFonts w:ascii="Times New Roman" w:eastAsia="Times New Roman" w:hAnsi="Times New Roman" w:cs="Times New Roman"/>
          <w:sz w:val="26"/>
          <w:szCs w:val="26"/>
        </w:rPr>
        <w:t>тит</w:t>
      </w:r>
      <w:proofErr w:type="spellEnd"/>
      <w:r w:rsidRPr="000D24C9">
        <w:rPr>
          <w:rFonts w:ascii="Times New Roman" w:eastAsia="Times New Roman" w:hAnsi="Times New Roman" w:cs="Times New Roman"/>
          <w:sz w:val="26"/>
          <w:szCs w:val="26"/>
        </w:rPr>
        <w:t>. 1015 секция 5102 с объектами общезаводского хозяйства».</w:t>
      </w:r>
    </w:p>
    <w:p w:rsidR="000735A1" w:rsidRPr="000D24C9" w:rsidRDefault="000735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>Представленные материалы ОВОС выполнены на основании действующего Положения об оценке воздействия намечаемой хозяйственной или иной деятельности на окружающую среду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в РФ (Приказ </w:t>
      </w:r>
      <w:proofErr w:type="spellStart"/>
      <w:r w:rsidRPr="000D24C9">
        <w:rPr>
          <w:rFonts w:ascii="Times New Roman" w:eastAsia="Times New Roman" w:hAnsi="Times New Roman" w:cs="Times New Roman"/>
          <w:sz w:val="26"/>
          <w:szCs w:val="26"/>
        </w:rPr>
        <w:t>Госкомэкологии</w:t>
      </w:r>
      <w:proofErr w:type="spellEnd"/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от 16.05.2000 № 372), разработанного во исполнение Федерального закона от 23.11.1995 № 174-ФЗ «Об экологической экспертизе».</w:t>
      </w:r>
    </w:p>
    <w:p w:rsidR="00F0124E" w:rsidRPr="000D24C9" w:rsidRDefault="00F0124E" w:rsidP="000D24C9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Информационное сообщение о проведении общественных слушаний опубликовано в следующих газетах: «Российская газета» (№ 139 (8193) от 29.06.2020;), Республика Татарстан (№ 91 (28860) от 27.06.2020;), «</w:t>
      </w:r>
      <w:proofErr w:type="spellStart"/>
      <w:r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Туган</w:t>
      </w:r>
      <w:proofErr w:type="spellEnd"/>
      <w:r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як» (№ 47 (4227) от 30.06.2020), «</w:t>
      </w:r>
      <w:proofErr w:type="gramStart"/>
      <w:r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Нижнекамская</w:t>
      </w:r>
      <w:proofErr w:type="gramEnd"/>
      <w:r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правда» (№ 47 (10668) от 30.06.2020).</w:t>
      </w:r>
    </w:p>
    <w:p w:rsidR="00F0124E" w:rsidRPr="000D24C9" w:rsidRDefault="00F0124E" w:rsidP="000D24C9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735A1" w:rsidRPr="000D24C9" w:rsidRDefault="000735A1" w:rsidP="000D24C9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связи с непростой санитарно-эпидемиологической обстановкой, проведение общественных обсуждений в режиме онлайн-трансляции согласовано </w:t>
      </w:r>
      <w:proofErr w:type="spellStart"/>
      <w:r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Росприроднадзором</w:t>
      </w:r>
      <w:proofErr w:type="spellEnd"/>
      <w:r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. В средствах массовой информации и на сайте Нижнекамского муниципального района информационные сообщения и инструкции также опубликованы.</w:t>
      </w:r>
    </w:p>
    <w:p w:rsidR="000735A1" w:rsidRPr="000D24C9" w:rsidRDefault="000735A1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 xml:space="preserve">На базе школы №28 организованы места со всем необходимым оснащением для входа в конференцию </w:t>
      </w:r>
      <w:proofErr w:type="spellStart"/>
      <w:r w:rsidRPr="000D24C9">
        <w:rPr>
          <w:rFonts w:ascii="Times New Roman" w:hAnsi="Times New Roman" w:cs="Times New Roman"/>
          <w:sz w:val="26"/>
          <w:szCs w:val="26"/>
        </w:rPr>
        <w:t>Zoom</w:t>
      </w:r>
      <w:proofErr w:type="spellEnd"/>
      <w:r w:rsidRPr="000D24C9">
        <w:rPr>
          <w:rFonts w:ascii="Times New Roman" w:hAnsi="Times New Roman" w:cs="Times New Roman"/>
          <w:sz w:val="26"/>
          <w:szCs w:val="26"/>
        </w:rPr>
        <w:t xml:space="preserve"> для тех, кто не имеет технической возможности подключиться в режиме онлайн.</w:t>
      </w:r>
    </w:p>
    <w:p w:rsidR="008B2151" w:rsidRPr="000D24C9" w:rsidRDefault="008B2151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 xml:space="preserve">Все граждане, заинтересованные в обсуждении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материалов оценки воздействия на окружающую среду, по объекту государственной экологической экспертизы «АО «ТАНЕКО» «Комплекс нефтеперерабатывающих и нефтехимических заводов» Установка замедленного коксования </w:t>
      </w:r>
      <w:proofErr w:type="spellStart"/>
      <w:r w:rsidRPr="000D24C9">
        <w:rPr>
          <w:rFonts w:ascii="Times New Roman" w:eastAsia="Times New Roman" w:hAnsi="Times New Roman" w:cs="Times New Roman"/>
          <w:sz w:val="26"/>
          <w:szCs w:val="26"/>
        </w:rPr>
        <w:t>тит</w:t>
      </w:r>
      <w:proofErr w:type="spellEnd"/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. 1015 секция 5102 с объектами общезаводского хозяйства»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29 июля 2020 года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могли</w:t>
      </w:r>
      <w:r w:rsidRPr="000D24C9">
        <w:rPr>
          <w:rFonts w:ascii="Times New Roman" w:hAnsi="Times New Roman" w:cs="Times New Roman"/>
          <w:sz w:val="26"/>
          <w:szCs w:val="26"/>
        </w:rPr>
        <w:t xml:space="preserve"> принять участие в общественных слушаниях.</w:t>
      </w:r>
    </w:p>
    <w:p w:rsidR="008B2151" w:rsidRPr="000D24C9" w:rsidRDefault="008B2151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>Для участия в слушаниях зарегистрировались 170 человек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(приложение 1).</w:t>
      </w:r>
    </w:p>
    <w:p w:rsidR="008B2151" w:rsidRPr="000D24C9" w:rsidRDefault="008B2151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24E23" w:rsidRPr="000D24C9" w:rsidRDefault="00876CD2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>Задать вопросы</w:t>
      </w:r>
      <w:r w:rsidR="008B2151" w:rsidRPr="000D24C9">
        <w:rPr>
          <w:rFonts w:ascii="Times New Roman" w:eastAsia="Times New Roman" w:hAnsi="Times New Roman" w:cs="Times New Roman"/>
          <w:sz w:val="26"/>
          <w:szCs w:val="26"/>
        </w:rPr>
        <w:t xml:space="preserve"> будет возможно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после завершения выступлений. Для этого специально отведено время</w:t>
      </w:r>
      <w:r w:rsidR="00F24E23" w:rsidRPr="000D24C9">
        <w:rPr>
          <w:rFonts w:ascii="Times New Roman" w:eastAsia="Times New Roman" w:hAnsi="Times New Roman" w:cs="Times New Roman"/>
          <w:sz w:val="26"/>
          <w:szCs w:val="26"/>
        </w:rPr>
        <w:t xml:space="preserve">, нажав на соответствующую кнопку – </w:t>
      </w:r>
      <w:r w:rsidR="005248DF" w:rsidRPr="000D24C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24E23" w:rsidRPr="000D24C9">
        <w:rPr>
          <w:rFonts w:ascii="Times New Roman" w:eastAsia="Times New Roman" w:hAnsi="Times New Roman" w:cs="Times New Roman"/>
          <w:sz w:val="26"/>
          <w:szCs w:val="26"/>
        </w:rPr>
        <w:t>поднятую руку</w:t>
      </w:r>
      <w:r w:rsidR="005248DF" w:rsidRPr="000D24C9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24E23" w:rsidRPr="000D24C9">
        <w:rPr>
          <w:rFonts w:ascii="Times New Roman" w:eastAsia="Times New Roman" w:hAnsi="Times New Roman" w:cs="Times New Roman"/>
          <w:sz w:val="26"/>
          <w:szCs w:val="26"/>
        </w:rPr>
        <w:t xml:space="preserve">. В этом случае </w:t>
      </w:r>
      <w:r w:rsidR="008B2151" w:rsidRPr="000D24C9">
        <w:rPr>
          <w:rFonts w:ascii="Times New Roman" w:eastAsia="Times New Roman" w:hAnsi="Times New Roman" w:cs="Times New Roman"/>
          <w:sz w:val="26"/>
          <w:szCs w:val="26"/>
        </w:rPr>
        <w:t xml:space="preserve">желающие будут </w:t>
      </w:r>
      <w:r w:rsidR="00F24E23" w:rsidRPr="000D24C9">
        <w:rPr>
          <w:rFonts w:ascii="Times New Roman" w:eastAsia="Times New Roman" w:hAnsi="Times New Roman" w:cs="Times New Roman"/>
          <w:sz w:val="26"/>
          <w:szCs w:val="26"/>
        </w:rPr>
        <w:t>подключ</w:t>
      </w:r>
      <w:r w:rsidR="008B2151" w:rsidRPr="000D24C9">
        <w:rPr>
          <w:rFonts w:ascii="Times New Roman" w:eastAsia="Times New Roman" w:hAnsi="Times New Roman" w:cs="Times New Roman"/>
          <w:sz w:val="26"/>
          <w:szCs w:val="26"/>
        </w:rPr>
        <w:t>ены</w:t>
      </w:r>
      <w:r w:rsidR="00F24E23" w:rsidRPr="000D24C9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8B2151" w:rsidRPr="000D24C9">
        <w:rPr>
          <w:rFonts w:ascii="Times New Roman" w:eastAsia="Times New Roman" w:hAnsi="Times New Roman" w:cs="Times New Roman"/>
          <w:sz w:val="26"/>
          <w:szCs w:val="26"/>
        </w:rPr>
        <w:t xml:space="preserve">все смогут </w:t>
      </w:r>
      <w:r w:rsidR="00F24E23" w:rsidRPr="000D24C9">
        <w:rPr>
          <w:rFonts w:ascii="Times New Roman" w:eastAsia="Times New Roman" w:hAnsi="Times New Roman" w:cs="Times New Roman"/>
          <w:sz w:val="26"/>
          <w:szCs w:val="26"/>
        </w:rPr>
        <w:t>заслуша</w:t>
      </w:r>
      <w:r w:rsidR="008B2151" w:rsidRPr="000D24C9">
        <w:rPr>
          <w:rFonts w:ascii="Times New Roman" w:eastAsia="Times New Roman" w:hAnsi="Times New Roman" w:cs="Times New Roman"/>
          <w:sz w:val="26"/>
          <w:szCs w:val="26"/>
        </w:rPr>
        <w:t>ть</w:t>
      </w:r>
      <w:r w:rsidR="00F24E23" w:rsidRPr="000D24C9">
        <w:rPr>
          <w:rFonts w:ascii="Times New Roman" w:eastAsia="Times New Roman" w:hAnsi="Times New Roman" w:cs="Times New Roman"/>
          <w:sz w:val="26"/>
          <w:szCs w:val="26"/>
        </w:rPr>
        <w:t xml:space="preserve"> вопрос.</w:t>
      </w:r>
    </w:p>
    <w:p w:rsidR="00672A2F" w:rsidRPr="000D24C9" w:rsidRDefault="00F24E23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>Также вопросы можно задать в чате. После проверки на предмет наличия оскорблений, нецензурной лексики и повторения, вопросы будут опубликованы модератором в общем чате.</w:t>
      </w:r>
    </w:p>
    <w:p w:rsidR="00F24E23" w:rsidRPr="000D24C9" w:rsidRDefault="00F24E23" w:rsidP="000D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B5027" w:rsidRPr="000D24C9" w:rsidRDefault="008B215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>Напомню, что о</w:t>
      </w:r>
      <w:r w:rsidR="004B5027" w:rsidRPr="000D24C9">
        <w:rPr>
          <w:rFonts w:ascii="Times New Roman" w:eastAsia="Times New Roman" w:hAnsi="Times New Roman" w:cs="Times New Roman"/>
          <w:sz w:val="26"/>
          <w:szCs w:val="26"/>
        </w:rPr>
        <w:t>бщественные слушания проводятся с целью:</w:t>
      </w:r>
    </w:p>
    <w:p w:rsidR="004B5027" w:rsidRPr="000D24C9" w:rsidRDefault="004B5027" w:rsidP="000D24C9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информирования населения о </w:t>
      </w:r>
      <w:r w:rsidR="005248DF" w:rsidRPr="000D24C9">
        <w:rPr>
          <w:rFonts w:ascii="Times New Roman" w:eastAsia="Times New Roman" w:hAnsi="Times New Roman" w:cs="Times New Roman"/>
          <w:sz w:val="26"/>
          <w:szCs w:val="26"/>
        </w:rPr>
        <w:t>результатах оценки воздействия</w:t>
      </w:r>
      <w:r w:rsidR="00467090" w:rsidRPr="000D24C9">
        <w:rPr>
          <w:rFonts w:ascii="Times New Roman" w:eastAsia="Times New Roman" w:hAnsi="Times New Roman" w:cs="Times New Roman"/>
          <w:sz w:val="26"/>
          <w:szCs w:val="26"/>
        </w:rPr>
        <w:t xml:space="preserve"> на окружающую среду по объекту</w:t>
      </w:r>
      <w:r w:rsidR="005248DF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7090" w:rsidRPr="000D24C9">
        <w:rPr>
          <w:rFonts w:ascii="Times New Roman" w:eastAsia="Times New Roman" w:hAnsi="Times New Roman" w:cs="Times New Roman"/>
          <w:sz w:val="26"/>
          <w:szCs w:val="26"/>
        </w:rPr>
        <w:t xml:space="preserve">«АО «ТАНЕКО» «Комплекс нефтеперерабатывающих и </w:t>
      </w:r>
      <w:r w:rsidR="00467090" w:rsidRPr="000D24C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нефтехимических заводов» Установка замедленного коксования </w:t>
      </w:r>
      <w:proofErr w:type="spellStart"/>
      <w:r w:rsidR="00467090" w:rsidRPr="000D24C9">
        <w:rPr>
          <w:rFonts w:ascii="Times New Roman" w:eastAsia="Times New Roman" w:hAnsi="Times New Roman" w:cs="Times New Roman"/>
          <w:sz w:val="26"/>
          <w:szCs w:val="26"/>
        </w:rPr>
        <w:t>тит</w:t>
      </w:r>
      <w:proofErr w:type="spellEnd"/>
      <w:r w:rsidR="00467090" w:rsidRPr="000D24C9">
        <w:rPr>
          <w:rFonts w:ascii="Times New Roman" w:eastAsia="Times New Roman" w:hAnsi="Times New Roman" w:cs="Times New Roman"/>
          <w:sz w:val="26"/>
          <w:szCs w:val="26"/>
        </w:rPr>
        <w:t>. 1015 секция 5102 с объектами общезаводского хозяйства»</w:t>
      </w:r>
      <w:r w:rsidR="00E25340" w:rsidRPr="000D24C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B5027" w:rsidRPr="000D24C9" w:rsidRDefault="004B5027" w:rsidP="000D24C9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>определени</w:t>
      </w:r>
      <w:r w:rsidR="00B271F0" w:rsidRPr="000D24C9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общественного мнения по вопросу намечаемой деятельности;</w:t>
      </w:r>
    </w:p>
    <w:p w:rsidR="004B5027" w:rsidRPr="000D24C9" w:rsidRDefault="004B5027" w:rsidP="000D24C9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>учет</w:t>
      </w:r>
      <w:r w:rsidR="00B271F0" w:rsidRPr="000D24C9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мнения населения г. Нижнекамск и Нижнекамского муниципального района Республики Татарстан при принятии административных решений.</w:t>
      </w:r>
    </w:p>
    <w:p w:rsidR="00F0124E" w:rsidRPr="000D24C9" w:rsidRDefault="004B5027" w:rsidP="000D24C9">
      <w:pPr>
        <w:pStyle w:val="ad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:rsidR="00857E2B" w:rsidRPr="000D24C9" w:rsidRDefault="004B5027" w:rsidP="000D24C9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467090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С</w:t>
      </w:r>
      <w:r w:rsidR="006262DF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B2151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предварительными </w:t>
      </w:r>
      <w:r w:rsidR="0031218F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материалами</w:t>
      </w:r>
      <w:r w:rsidR="006262DF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оценк</w:t>
      </w:r>
      <w:r w:rsidR="00467090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="006262DF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воздействия на окружающую среду</w:t>
      </w:r>
      <w:r w:rsidR="0031218F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можно было ознакомиться с</w:t>
      </w:r>
      <w:r w:rsidR="00CE0DE9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467090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29</w:t>
      </w:r>
      <w:r w:rsidR="00B10EDB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467090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июня</w:t>
      </w:r>
      <w:r w:rsidR="006E164F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10EDB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CE0DE9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B10EDB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 </w:t>
      </w:r>
      <w:r w:rsidR="0031218F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</w:t>
      </w:r>
      <w:r w:rsidR="00CE0DE9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467090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6E164F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467090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июля</w:t>
      </w:r>
      <w:r w:rsidR="006E164F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B10EDB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6E164F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г</w:t>
      </w:r>
      <w:r w:rsidR="006E164F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ода</w:t>
      </w:r>
      <w:r w:rsidR="0031218F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0530D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бумажном </w:t>
      </w:r>
      <w:r w:rsidR="00CE0DE9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носителе с понед</w:t>
      </w:r>
      <w:r w:rsidR="00E86F48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ельника по субботу с 08:00 до 19</w:t>
      </w:r>
      <w:r w:rsidR="00CE0DE9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:00 по следующему адресу: Республика Татарстан, г. Нижнекамск, </w:t>
      </w:r>
      <w:r w:rsidR="002557D8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пр</w:t>
      </w:r>
      <w:r w:rsidR="00CE0DE9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. Мира, д.</w:t>
      </w:r>
      <w:r w:rsidR="002557D8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CE0DE9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45, фойе Муниципального бюджетного общеобразовательного учреждения «Средня</w:t>
      </w:r>
      <w:r w:rsidR="0070530D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я общеобразовательная школа №</w:t>
      </w:r>
      <w:r w:rsidR="002557D8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0530D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28</w:t>
      </w:r>
      <w:r w:rsidR="002557D8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»</w:t>
      </w:r>
      <w:r w:rsidR="0070530D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CE0DE9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 также в электронном виде на сайте ПАО </w:t>
      </w:r>
      <w:r w:rsidR="00FE3030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«Татнефть</w:t>
      </w:r>
      <w:r w:rsidR="0031218F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 </w:t>
      </w:r>
      <w:r w:rsidR="00BA1FA2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2" w:history="1">
        <w:r w:rsidR="0070530D" w:rsidRPr="000D24C9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www</w:t>
        </w:r>
        <w:r w:rsidR="0070530D" w:rsidRPr="000D24C9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0D24C9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tatneft</w:t>
        </w:r>
        <w:r w:rsidR="0070530D" w:rsidRPr="000D24C9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0D24C9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 w:rsidR="00BA1FA2" w:rsidRPr="000D24C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FE3030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и на официальном сайте Нижнекамского муниципального района Республики Татарстан</w:t>
      </w:r>
      <w:r w:rsidR="00FE3030" w:rsidRPr="000D24C9">
        <w:rPr>
          <w:rFonts w:ascii="Times New Roman" w:eastAsia="Times New Roman" w:hAnsi="Times New Roman" w:cs="Times New Roman"/>
          <w:color w:val="auto"/>
          <w:sz w:val="26"/>
          <w:szCs w:val="26"/>
          <w:lang w:val="en"/>
        </w:rPr>
        <w:t> </w:t>
      </w:r>
      <w:r w:rsidR="00FE3030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A1FA2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3" w:history="1">
        <w:r w:rsidR="002557D8" w:rsidRPr="000D24C9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2557D8" w:rsidRPr="000D24C9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="00BA1FA2" w:rsidRPr="000D24C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0D2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r w:rsidRPr="000D24C9">
        <w:rPr>
          <w:rFonts w:ascii="Times New Roman" w:hAnsi="Times New Roman" w:cs="Times New Roman"/>
          <w:sz w:val="26"/>
          <w:szCs w:val="26"/>
        </w:rPr>
        <w:t>Для регистрации поступающих замеча</w:t>
      </w:r>
      <w:r w:rsidR="00E628E5" w:rsidRPr="000D24C9">
        <w:rPr>
          <w:rFonts w:ascii="Times New Roman" w:hAnsi="Times New Roman" w:cs="Times New Roman"/>
          <w:sz w:val="26"/>
          <w:szCs w:val="26"/>
        </w:rPr>
        <w:t xml:space="preserve">ний и предложений были </w:t>
      </w:r>
      <w:r w:rsidRPr="000D24C9">
        <w:rPr>
          <w:rFonts w:ascii="Times New Roman" w:hAnsi="Times New Roman" w:cs="Times New Roman"/>
          <w:sz w:val="26"/>
          <w:szCs w:val="26"/>
        </w:rPr>
        <w:t>указаны телефоны спе</w:t>
      </w:r>
      <w:r w:rsidR="00E628E5" w:rsidRPr="000D24C9">
        <w:rPr>
          <w:rFonts w:ascii="Times New Roman" w:hAnsi="Times New Roman" w:cs="Times New Roman"/>
          <w:sz w:val="26"/>
          <w:szCs w:val="26"/>
        </w:rPr>
        <w:t xml:space="preserve">циалистов по проведению оценки </w:t>
      </w:r>
      <w:r w:rsidRPr="000D24C9">
        <w:rPr>
          <w:rFonts w:ascii="Times New Roman" w:hAnsi="Times New Roman" w:cs="Times New Roman"/>
          <w:sz w:val="26"/>
          <w:szCs w:val="26"/>
        </w:rPr>
        <w:t>воздействия планируемой деятельно</w:t>
      </w:r>
      <w:r w:rsidR="00E628E5" w:rsidRPr="000D24C9">
        <w:rPr>
          <w:rFonts w:ascii="Times New Roman" w:hAnsi="Times New Roman" w:cs="Times New Roman"/>
          <w:sz w:val="26"/>
          <w:szCs w:val="26"/>
        </w:rPr>
        <w:t xml:space="preserve">сти на окружающую среду. </w:t>
      </w:r>
    </w:p>
    <w:p w:rsidR="00454668" w:rsidRPr="000D24C9" w:rsidRDefault="00857E2B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>За период, предоставленный для ознакомления с материалами</w:t>
      </w:r>
      <w:r w:rsidR="00567C87" w:rsidRPr="000D24C9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</w:t>
      </w:r>
      <w:r w:rsidRPr="000D24C9">
        <w:rPr>
          <w:rFonts w:ascii="Times New Roman" w:hAnsi="Times New Roman" w:cs="Times New Roman"/>
          <w:sz w:val="26"/>
          <w:szCs w:val="26"/>
        </w:rPr>
        <w:t>, в адрес ПАО «</w:t>
      </w:r>
      <w:r w:rsidR="00D45361" w:rsidRPr="000D24C9">
        <w:rPr>
          <w:rFonts w:ascii="Times New Roman" w:hAnsi="Times New Roman" w:cs="Times New Roman"/>
          <w:sz w:val="26"/>
          <w:szCs w:val="26"/>
        </w:rPr>
        <w:t>Татнефть</w:t>
      </w:r>
      <w:r w:rsidRPr="000D24C9">
        <w:rPr>
          <w:rFonts w:ascii="Times New Roman" w:hAnsi="Times New Roman" w:cs="Times New Roman"/>
          <w:sz w:val="26"/>
          <w:szCs w:val="26"/>
        </w:rPr>
        <w:t xml:space="preserve">» </w:t>
      </w:r>
      <w:r w:rsidR="008B2151" w:rsidRPr="000D24C9">
        <w:rPr>
          <w:rFonts w:ascii="Times New Roman" w:hAnsi="Times New Roman" w:cs="Times New Roman"/>
          <w:sz w:val="26"/>
          <w:szCs w:val="26"/>
        </w:rPr>
        <w:t xml:space="preserve">поступили вопросы от председателя Общественного Совета Нижнекамского муниципального района </w:t>
      </w:r>
      <w:proofErr w:type="spellStart"/>
      <w:r w:rsidR="008B2151" w:rsidRPr="000D24C9">
        <w:rPr>
          <w:rFonts w:ascii="Times New Roman" w:hAnsi="Times New Roman" w:cs="Times New Roman"/>
          <w:sz w:val="26"/>
          <w:szCs w:val="26"/>
        </w:rPr>
        <w:t>Х.А.Багманова</w:t>
      </w:r>
      <w:proofErr w:type="spellEnd"/>
      <w:r w:rsidR="008B2151" w:rsidRPr="000D24C9">
        <w:rPr>
          <w:rFonts w:ascii="Times New Roman" w:hAnsi="Times New Roman" w:cs="Times New Roman"/>
          <w:sz w:val="26"/>
          <w:szCs w:val="26"/>
        </w:rPr>
        <w:t xml:space="preserve">. До начала слушаний ответы на </w:t>
      </w:r>
      <w:r w:rsidR="00567C87" w:rsidRPr="000D24C9">
        <w:rPr>
          <w:rFonts w:ascii="Times New Roman" w:hAnsi="Times New Roman" w:cs="Times New Roman"/>
          <w:sz w:val="26"/>
          <w:szCs w:val="26"/>
        </w:rPr>
        <w:t>вопрос</w:t>
      </w:r>
      <w:r w:rsidR="008B2151" w:rsidRPr="000D24C9">
        <w:rPr>
          <w:rFonts w:ascii="Times New Roman" w:hAnsi="Times New Roman" w:cs="Times New Roman"/>
          <w:sz w:val="26"/>
          <w:szCs w:val="26"/>
        </w:rPr>
        <w:t>ы подготовлены и переданы заявителю (приложение 2)</w:t>
      </w:r>
      <w:r w:rsidR="00567C87" w:rsidRPr="000D24C9">
        <w:rPr>
          <w:rFonts w:ascii="Times New Roman" w:hAnsi="Times New Roman" w:cs="Times New Roman"/>
          <w:sz w:val="26"/>
          <w:szCs w:val="26"/>
        </w:rPr>
        <w:t>.</w:t>
      </w:r>
    </w:p>
    <w:p w:rsidR="008B2151" w:rsidRPr="000D24C9" w:rsidRDefault="008B2151" w:rsidP="000D24C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27CBF" w:rsidRPr="000D24C9" w:rsidRDefault="00387646" w:rsidP="000D24C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43"/>
      </w:tblGrid>
      <w:tr w:rsidR="00923496" w:rsidRPr="000D24C9" w:rsidTr="00B644A5">
        <w:tc>
          <w:tcPr>
            <w:tcW w:w="5070" w:type="dxa"/>
          </w:tcPr>
          <w:p w:rsidR="00EE28A1" w:rsidRPr="000D24C9" w:rsidRDefault="0070530D" w:rsidP="000D24C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«Об </w:t>
            </w:r>
            <w:r w:rsidR="007C09F5"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ответственном производстве </w:t>
            </w:r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АО «ТАНЕКО»</w:t>
            </w:r>
            <w:r w:rsidR="00B644A5"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57D8"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(с презентацией)</w:t>
            </w:r>
          </w:p>
        </w:tc>
        <w:tc>
          <w:tcPr>
            <w:tcW w:w="4843" w:type="dxa"/>
          </w:tcPr>
          <w:p w:rsidR="007C55F4" w:rsidRPr="000D24C9" w:rsidRDefault="0070530D" w:rsidP="000D24C9">
            <w:pPr>
              <w:pStyle w:val="aa"/>
              <w:widowControl w:val="0"/>
              <w:numPr>
                <w:ilvl w:val="0"/>
                <w:numId w:val="26"/>
              </w:numPr>
              <w:tabs>
                <w:tab w:val="left" w:pos="326"/>
              </w:tabs>
              <w:autoSpaceDE w:val="0"/>
              <w:autoSpaceDN w:val="0"/>
              <w:adjustRightInd w:val="0"/>
              <w:ind w:left="0" w:firstLine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Сибгатуллин</w:t>
            </w:r>
            <w:proofErr w:type="spellEnd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Ренат </w:t>
            </w:r>
            <w:proofErr w:type="spellStart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Раихатович</w:t>
            </w:r>
            <w:proofErr w:type="spellEnd"/>
            <w:r w:rsidR="00923496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B10EDB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</w:t>
            </w:r>
            <w:proofErr w:type="gramStart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отдела охраны окружающей среды Управления промыш</w:t>
            </w:r>
            <w:r w:rsidR="002557D8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ленной безопасности</w:t>
            </w:r>
            <w:proofErr w:type="gramEnd"/>
            <w:r w:rsidR="002557D8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АО «ТАНЕКО»</w:t>
            </w:r>
          </w:p>
        </w:tc>
      </w:tr>
      <w:tr w:rsidR="007C55F4" w:rsidRPr="000D24C9" w:rsidTr="00B644A5">
        <w:tc>
          <w:tcPr>
            <w:tcW w:w="5070" w:type="dxa"/>
          </w:tcPr>
          <w:p w:rsidR="007C55F4" w:rsidRPr="000D24C9" w:rsidRDefault="007C55F4" w:rsidP="000D24C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 результатах оценки воздействия на окружающую среду по объекту государственной экологической экспертизы </w:t>
            </w:r>
            <w:r w:rsidR="00E86F48"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«АО «ТАНЕКО» «Комплекс нефтеперерабатывающих и нефтехимических заводов» Установка замедленного коксования </w:t>
            </w:r>
            <w:proofErr w:type="spellStart"/>
            <w:r w:rsidR="00E86F48"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тит</w:t>
            </w:r>
            <w:proofErr w:type="spellEnd"/>
            <w:r w:rsidR="00E86F48"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 1015 секция 5102 с объектами общезаводского хозяйства»</w:t>
            </w:r>
            <w:r w:rsidR="00B644A5"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644A5" w:rsidRPr="000D2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(с презентацией)</w:t>
            </w:r>
          </w:p>
        </w:tc>
        <w:tc>
          <w:tcPr>
            <w:tcW w:w="4843" w:type="dxa"/>
          </w:tcPr>
          <w:p w:rsidR="00E86F48" w:rsidRPr="000D24C9" w:rsidRDefault="00E86F48" w:rsidP="000D24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  </w:t>
            </w:r>
            <w:proofErr w:type="spellStart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Лукманов</w:t>
            </w:r>
            <w:proofErr w:type="spellEnd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Ранис</w:t>
            </w:r>
            <w:proofErr w:type="spellEnd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Рамилевич</w:t>
            </w:r>
            <w:proofErr w:type="spellEnd"/>
            <w:r w:rsidR="007C55F4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proofErr w:type="gramStart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.о</w:t>
            </w:r>
            <w:proofErr w:type="spellEnd"/>
            <w:proofErr w:type="gramEnd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заместителя генерального директора по проектированию - главный инженер АО «</w:t>
            </w:r>
            <w:proofErr w:type="spellStart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Нефтехимпроект</w:t>
            </w:r>
            <w:proofErr w:type="spellEnd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7C55F4" w:rsidRPr="000D24C9" w:rsidRDefault="007C55F4" w:rsidP="000D24C9">
            <w:pPr>
              <w:pStyle w:val="aa"/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54A8B" w:rsidRPr="000D24C9" w:rsidRDefault="00F54A8B" w:rsidP="000D2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A1FA2" w:rsidRPr="000D24C9" w:rsidRDefault="00BA1FA2" w:rsidP="000D24C9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4C9">
        <w:rPr>
          <w:rFonts w:ascii="Times New Roman" w:hAnsi="Times New Roman" w:cs="Times New Roman"/>
          <w:b/>
          <w:sz w:val="26"/>
          <w:szCs w:val="26"/>
        </w:rPr>
        <w:t xml:space="preserve">Об основных </w:t>
      </w:r>
      <w:r w:rsidR="007C55F4" w:rsidRPr="000D24C9">
        <w:rPr>
          <w:rFonts w:ascii="Times New Roman" w:hAnsi="Times New Roman" w:cs="Times New Roman"/>
          <w:b/>
          <w:sz w:val="26"/>
          <w:szCs w:val="26"/>
        </w:rPr>
        <w:t>т</w:t>
      </w:r>
      <w:r w:rsidR="00B872CA" w:rsidRPr="000D24C9">
        <w:rPr>
          <w:rFonts w:ascii="Times New Roman" w:hAnsi="Times New Roman" w:cs="Times New Roman"/>
          <w:b/>
          <w:sz w:val="26"/>
          <w:szCs w:val="26"/>
        </w:rPr>
        <w:t>ехнологических решениях проекта</w:t>
      </w:r>
      <w:r w:rsidR="007C55F4" w:rsidRPr="000D24C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F773A" w:rsidRPr="000D24C9" w:rsidRDefault="00B872CA" w:rsidP="000D24C9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4C9">
        <w:rPr>
          <w:rFonts w:ascii="Times New Roman" w:hAnsi="Times New Roman" w:cs="Times New Roman"/>
          <w:b/>
          <w:sz w:val="26"/>
          <w:szCs w:val="26"/>
        </w:rPr>
        <w:t xml:space="preserve">«АО «ТАНЕКО» «Комплекс нефтеперерабатывающих и нефтехимических заводов» Установка замедленного коксования </w:t>
      </w:r>
      <w:proofErr w:type="spellStart"/>
      <w:r w:rsidRPr="000D24C9">
        <w:rPr>
          <w:rFonts w:ascii="Times New Roman" w:hAnsi="Times New Roman" w:cs="Times New Roman"/>
          <w:b/>
          <w:sz w:val="26"/>
          <w:szCs w:val="26"/>
        </w:rPr>
        <w:t>тит</w:t>
      </w:r>
      <w:proofErr w:type="spellEnd"/>
      <w:r w:rsidRPr="000D24C9">
        <w:rPr>
          <w:rFonts w:ascii="Times New Roman" w:hAnsi="Times New Roman" w:cs="Times New Roman"/>
          <w:b/>
          <w:sz w:val="26"/>
          <w:szCs w:val="26"/>
        </w:rPr>
        <w:t>. 1015 секция 5102 с объектами общезаводского хозяйства»</w:t>
      </w:r>
    </w:p>
    <w:p w:rsidR="008B2151" w:rsidRPr="000D24C9" w:rsidRDefault="008B215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B2151" w:rsidRPr="000D24C9" w:rsidRDefault="001060FC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Сибгатуллин</w:t>
      </w:r>
      <w:proofErr w:type="spellEnd"/>
      <w:r w:rsidR="00BA1FA2"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Р.Р.</w:t>
      </w:r>
      <w:r w:rsidR="00BA1FA2"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9D42BC" w:rsidRPr="000D24C9">
        <w:rPr>
          <w:rFonts w:ascii="Times New Roman" w:eastAsia="Times New Roman" w:hAnsi="Times New Roman" w:cs="Times New Roman"/>
          <w:sz w:val="26"/>
          <w:szCs w:val="26"/>
        </w:rPr>
        <w:t>редставил</w:t>
      </w:r>
      <w:r w:rsidR="00EE0BBE" w:rsidRPr="000D24C9">
        <w:rPr>
          <w:rFonts w:ascii="Times New Roman" w:eastAsia="Times New Roman" w:hAnsi="Times New Roman" w:cs="Times New Roman"/>
          <w:sz w:val="26"/>
          <w:szCs w:val="26"/>
        </w:rPr>
        <w:t xml:space="preserve"> доклад, в</w:t>
      </w:r>
      <w:r w:rsidR="007C09F5" w:rsidRPr="000D24C9">
        <w:rPr>
          <w:rFonts w:ascii="Times New Roman" w:eastAsia="Times New Roman" w:hAnsi="Times New Roman" w:cs="Times New Roman"/>
          <w:sz w:val="26"/>
          <w:szCs w:val="26"/>
        </w:rPr>
        <w:t xml:space="preserve">начале проинформировал о том, что ПАО «Татнефть» присоединилась к Глобальному Договору ООН - международной инициативе для бизнеса в сфере корпоративной социальной ответственности и устойчивого развития. </w:t>
      </w:r>
      <w:r w:rsidR="00EE0BBE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2EB6" w:rsidRPr="000D24C9">
        <w:rPr>
          <w:rFonts w:ascii="Times New Roman" w:eastAsia="Times New Roman" w:hAnsi="Times New Roman" w:cs="Times New Roman"/>
          <w:sz w:val="26"/>
          <w:szCs w:val="26"/>
        </w:rPr>
        <w:t xml:space="preserve">Докладчик рассказал, как сейчас развивается Компания, наращивая объемы переработки нефти и расширяя ассортимент выпускаемой продукции, </w:t>
      </w:r>
      <w:r w:rsidR="007C09F5" w:rsidRPr="000D24C9">
        <w:rPr>
          <w:rFonts w:ascii="Times New Roman" w:eastAsia="Times New Roman" w:hAnsi="Times New Roman" w:cs="Times New Roman"/>
          <w:sz w:val="26"/>
          <w:szCs w:val="26"/>
        </w:rPr>
        <w:t xml:space="preserve">улучшая качество продукции, </w:t>
      </w:r>
      <w:r w:rsidR="00302EB6" w:rsidRPr="000D24C9">
        <w:rPr>
          <w:rFonts w:ascii="Times New Roman" w:eastAsia="Times New Roman" w:hAnsi="Times New Roman" w:cs="Times New Roman"/>
          <w:sz w:val="26"/>
          <w:szCs w:val="26"/>
        </w:rPr>
        <w:t xml:space="preserve">увеличивая тем самым налоговые отчисления в бюджет Республики. </w:t>
      </w:r>
      <w:r w:rsidR="008B2151" w:rsidRPr="000D24C9">
        <w:rPr>
          <w:rFonts w:ascii="Times New Roman" w:eastAsia="Times New Roman" w:hAnsi="Times New Roman" w:cs="Times New Roman"/>
          <w:sz w:val="26"/>
          <w:szCs w:val="26"/>
        </w:rPr>
        <w:t>Б</w:t>
      </w:r>
      <w:r w:rsidR="003C39A6" w:rsidRPr="000D24C9">
        <w:rPr>
          <w:rFonts w:ascii="Times New Roman" w:eastAsia="Times New Roman" w:hAnsi="Times New Roman" w:cs="Times New Roman"/>
          <w:sz w:val="26"/>
          <w:szCs w:val="26"/>
        </w:rPr>
        <w:t>ыло сказано о начале производства</w:t>
      </w:r>
      <w:r w:rsidR="003C39A6" w:rsidRPr="000D24C9">
        <w:rPr>
          <w:rFonts w:ascii="Times New Roman" w:hAnsi="Times New Roman" w:cs="Times New Roman"/>
          <w:sz w:val="26"/>
          <w:szCs w:val="26"/>
        </w:rPr>
        <w:t xml:space="preserve"> </w:t>
      </w:r>
      <w:r w:rsidR="003C39A6" w:rsidRPr="000D24C9">
        <w:rPr>
          <w:rFonts w:ascii="Times New Roman" w:eastAsia="Times New Roman" w:hAnsi="Times New Roman" w:cs="Times New Roman"/>
          <w:sz w:val="26"/>
          <w:szCs w:val="26"/>
        </w:rPr>
        <w:t xml:space="preserve">современного экологического судового топлива, соответствующего требованиям </w:t>
      </w:r>
      <w:proofErr w:type="spellStart"/>
      <w:r w:rsidR="003C39A6" w:rsidRPr="000D24C9">
        <w:rPr>
          <w:rFonts w:ascii="Times New Roman" w:eastAsia="Times New Roman" w:hAnsi="Times New Roman" w:cs="Times New Roman"/>
          <w:sz w:val="26"/>
          <w:szCs w:val="26"/>
        </w:rPr>
        <w:t>Marpol</w:t>
      </w:r>
      <w:proofErr w:type="spellEnd"/>
      <w:r w:rsidR="003C39A6" w:rsidRPr="000D24C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236EB3" w:rsidRPr="000D24C9" w:rsidRDefault="003C39A6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lastRenderedPageBreak/>
        <w:t>Докладчик</w:t>
      </w:r>
      <w:r w:rsidR="00896481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2EB6" w:rsidRPr="000D24C9">
        <w:rPr>
          <w:rFonts w:ascii="Times New Roman" w:eastAsia="Times New Roman" w:hAnsi="Times New Roman" w:cs="Times New Roman"/>
          <w:sz w:val="26"/>
          <w:szCs w:val="26"/>
        </w:rPr>
        <w:t>отметил</w:t>
      </w:r>
      <w:r w:rsidR="00896481" w:rsidRPr="000D24C9">
        <w:rPr>
          <w:rFonts w:ascii="Times New Roman" w:eastAsia="Times New Roman" w:hAnsi="Times New Roman" w:cs="Times New Roman"/>
          <w:sz w:val="26"/>
          <w:szCs w:val="26"/>
        </w:rPr>
        <w:t>, что</w:t>
      </w:r>
      <w:r w:rsidR="00236EB3" w:rsidRPr="000D24C9">
        <w:rPr>
          <w:rFonts w:ascii="Times New Roman" w:eastAsia="Times New Roman" w:hAnsi="Times New Roman" w:cs="Times New Roman"/>
          <w:sz w:val="26"/>
          <w:szCs w:val="26"/>
        </w:rPr>
        <w:t>,</w:t>
      </w:r>
      <w:r w:rsidR="00896481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следуя принципам корпоративной социальной ответственности</w:t>
      </w:r>
      <w:r w:rsidR="00236EB3" w:rsidRPr="000D24C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Компанией Татнефть для содействия в борьбе</w:t>
      </w:r>
      <w:r w:rsidR="00236EB3" w:rsidRPr="000D24C9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24C9">
        <w:rPr>
          <w:rFonts w:ascii="Times New Roman" w:eastAsia="Times New Roman" w:hAnsi="Times New Roman" w:cs="Times New Roman"/>
          <w:sz w:val="26"/>
          <w:szCs w:val="26"/>
        </w:rPr>
        <w:t>коронавирусной</w:t>
      </w:r>
      <w:proofErr w:type="spellEnd"/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инфекцией медицинским учреждениям Нижнекамска безвозмездно переданы специализированное оборудование, приборы и компьютерная техника. </w:t>
      </w:r>
    </w:p>
    <w:p w:rsidR="00BA1FA2" w:rsidRPr="000D24C9" w:rsidRDefault="00F815B2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Ренат </w:t>
      </w:r>
      <w:proofErr w:type="spellStart"/>
      <w:r w:rsidRPr="000D24C9">
        <w:rPr>
          <w:rFonts w:ascii="Times New Roman" w:eastAsia="Times New Roman" w:hAnsi="Times New Roman" w:cs="Times New Roman"/>
          <w:sz w:val="26"/>
          <w:szCs w:val="26"/>
        </w:rPr>
        <w:t>Раихатович</w:t>
      </w:r>
      <w:proofErr w:type="spellEnd"/>
      <w:r w:rsidR="001445E9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C39A6" w:rsidRPr="000D24C9">
        <w:rPr>
          <w:rFonts w:ascii="Times New Roman" w:eastAsia="Times New Roman" w:hAnsi="Times New Roman" w:cs="Times New Roman"/>
          <w:sz w:val="26"/>
          <w:szCs w:val="26"/>
        </w:rPr>
        <w:t>затронул вопрос состояния загрязнения атмосферного воздуха в г. Нижнекамск</w:t>
      </w:r>
      <w:r w:rsidR="00236EB3" w:rsidRPr="000D24C9">
        <w:rPr>
          <w:rFonts w:ascii="Times New Roman" w:eastAsia="Times New Roman" w:hAnsi="Times New Roman" w:cs="Times New Roman"/>
          <w:sz w:val="26"/>
          <w:szCs w:val="26"/>
        </w:rPr>
        <w:t>е</w:t>
      </w:r>
      <w:r w:rsidR="003C39A6" w:rsidRPr="000D24C9">
        <w:rPr>
          <w:rFonts w:ascii="Times New Roman" w:eastAsia="Times New Roman" w:hAnsi="Times New Roman" w:cs="Times New Roman"/>
          <w:sz w:val="26"/>
          <w:szCs w:val="26"/>
        </w:rPr>
        <w:t xml:space="preserve">, предоставив </w:t>
      </w:r>
      <w:r w:rsidR="00236EB3" w:rsidRPr="000D24C9">
        <w:rPr>
          <w:rFonts w:ascii="Times New Roman" w:eastAsia="Times New Roman" w:hAnsi="Times New Roman" w:cs="Times New Roman"/>
          <w:sz w:val="26"/>
          <w:szCs w:val="26"/>
        </w:rPr>
        <w:t>материалы г</w:t>
      </w:r>
      <w:r w:rsidR="003C39A6" w:rsidRPr="000D24C9">
        <w:rPr>
          <w:rFonts w:ascii="Times New Roman" w:eastAsia="Times New Roman" w:hAnsi="Times New Roman" w:cs="Times New Roman"/>
          <w:sz w:val="26"/>
          <w:szCs w:val="26"/>
        </w:rPr>
        <w:t>осударственных органов</w:t>
      </w:r>
      <w:r w:rsidR="00236EB3" w:rsidRPr="000D24C9">
        <w:rPr>
          <w:rFonts w:ascii="Times New Roman" w:eastAsia="Times New Roman" w:hAnsi="Times New Roman" w:cs="Times New Roman"/>
          <w:sz w:val="26"/>
          <w:szCs w:val="26"/>
        </w:rPr>
        <w:t xml:space="preserve"> об экологическом и </w:t>
      </w:r>
      <w:r w:rsidR="00881BBA" w:rsidRPr="000D24C9">
        <w:rPr>
          <w:rFonts w:ascii="Times New Roman" w:eastAsia="Times New Roman" w:hAnsi="Times New Roman" w:cs="Times New Roman"/>
          <w:sz w:val="26"/>
          <w:szCs w:val="26"/>
        </w:rPr>
        <w:t>санитарно-эпидемиологическо</w:t>
      </w:r>
      <w:r w:rsidR="00881BBA" w:rsidRPr="000D24C9">
        <w:rPr>
          <w:rFonts w:ascii="Times New Roman" w:eastAsia="Times New Roman" w:hAnsi="Times New Roman" w:cs="Times New Roman"/>
          <w:sz w:val="26"/>
          <w:szCs w:val="26"/>
        </w:rPr>
        <w:t>м</w:t>
      </w:r>
      <w:r w:rsidR="00881BBA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C39A6" w:rsidRPr="000D24C9">
        <w:rPr>
          <w:rFonts w:ascii="Times New Roman" w:eastAsia="Times New Roman" w:hAnsi="Times New Roman" w:cs="Times New Roman"/>
          <w:sz w:val="26"/>
          <w:szCs w:val="26"/>
        </w:rPr>
        <w:t>состоянии</w:t>
      </w:r>
      <w:r w:rsidR="00881BBA" w:rsidRPr="000D24C9">
        <w:rPr>
          <w:rFonts w:ascii="Times New Roman" w:eastAsia="Times New Roman" w:hAnsi="Times New Roman" w:cs="Times New Roman"/>
          <w:sz w:val="26"/>
          <w:szCs w:val="26"/>
        </w:rPr>
        <w:t xml:space="preserve">, в том числе ведомственные доклады Управления </w:t>
      </w:r>
      <w:proofErr w:type="spellStart"/>
      <w:r w:rsidR="00881BBA" w:rsidRPr="000D24C9">
        <w:rPr>
          <w:rFonts w:ascii="Times New Roman" w:eastAsia="Times New Roman" w:hAnsi="Times New Roman" w:cs="Times New Roman"/>
          <w:sz w:val="26"/>
          <w:szCs w:val="26"/>
        </w:rPr>
        <w:t>Роспотребнадзора</w:t>
      </w:r>
      <w:proofErr w:type="spellEnd"/>
      <w:r w:rsidR="00881BBA" w:rsidRPr="000D24C9">
        <w:rPr>
          <w:rFonts w:ascii="Times New Roman" w:eastAsia="Times New Roman" w:hAnsi="Times New Roman" w:cs="Times New Roman"/>
          <w:sz w:val="26"/>
          <w:szCs w:val="26"/>
        </w:rPr>
        <w:t xml:space="preserve"> по Республике Татарстан, Министерства экологии и природных ресурсов Республики Татарстан и </w:t>
      </w:r>
      <w:proofErr w:type="spellStart"/>
      <w:r w:rsidR="00881BBA" w:rsidRPr="000D24C9">
        <w:rPr>
          <w:rFonts w:ascii="Times New Roman" w:eastAsia="Times New Roman" w:hAnsi="Times New Roman" w:cs="Times New Roman"/>
          <w:sz w:val="26"/>
          <w:szCs w:val="26"/>
        </w:rPr>
        <w:t>Гидромета</w:t>
      </w:r>
      <w:proofErr w:type="spellEnd"/>
      <w:r w:rsidR="00881BBA" w:rsidRPr="000D24C9">
        <w:rPr>
          <w:rFonts w:ascii="Times New Roman" w:eastAsia="Times New Roman" w:hAnsi="Times New Roman" w:cs="Times New Roman"/>
          <w:sz w:val="26"/>
          <w:szCs w:val="26"/>
        </w:rPr>
        <w:t xml:space="preserve"> Республики Татарстан</w:t>
      </w:r>
      <w:r w:rsidR="003C39A6" w:rsidRPr="000D24C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A1FA2" w:rsidRPr="000D24C9">
        <w:rPr>
          <w:rFonts w:ascii="Times New Roman" w:eastAsia="Times New Roman" w:hAnsi="Times New Roman" w:cs="Times New Roman"/>
          <w:sz w:val="26"/>
          <w:szCs w:val="26"/>
        </w:rPr>
        <w:t>Так же сообщил об открытости, социальной ориентированности предприятия «ТАНЕКО» и заинтересованности в вопросах доступного доведения информации, в том числе в области охраны окружающей среды, до каждого жителя.</w:t>
      </w:r>
    </w:p>
    <w:p w:rsidR="00896481" w:rsidRPr="000D24C9" w:rsidRDefault="006907C9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Затем докладчик перешел к </w:t>
      </w:r>
      <w:r w:rsidR="00461134" w:rsidRPr="000D24C9">
        <w:rPr>
          <w:rFonts w:ascii="Times New Roman" w:eastAsia="Times New Roman" w:hAnsi="Times New Roman" w:cs="Times New Roman"/>
          <w:sz w:val="26"/>
          <w:szCs w:val="26"/>
        </w:rPr>
        <w:t>рассматриваемому объекту</w:t>
      </w:r>
      <w:r w:rsidR="00881BBA" w:rsidRPr="000D24C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1BBA" w:rsidRPr="000D24C9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ратко рассказал о </w:t>
      </w:r>
      <w:r w:rsidR="00441924" w:rsidRPr="000D24C9">
        <w:rPr>
          <w:rFonts w:ascii="Times New Roman" w:eastAsia="Times New Roman" w:hAnsi="Times New Roman" w:cs="Times New Roman"/>
          <w:sz w:val="26"/>
          <w:szCs w:val="26"/>
        </w:rPr>
        <w:t>назначении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61134" w:rsidRPr="000D24C9">
        <w:rPr>
          <w:rFonts w:ascii="Times New Roman" w:eastAsia="Times New Roman" w:hAnsi="Times New Roman" w:cs="Times New Roman"/>
          <w:sz w:val="26"/>
          <w:szCs w:val="26"/>
        </w:rPr>
        <w:t xml:space="preserve">о важности реализации проекта. Отметил, что благодаря установке коксования добиваются глубокой </w:t>
      </w:r>
      <w:proofErr w:type="spellStart"/>
      <w:r w:rsidR="00461134" w:rsidRPr="000D24C9">
        <w:rPr>
          <w:rFonts w:ascii="Times New Roman" w:eastAsia="Times New Roman" w:hAnsi="Times New Roman" w:cs="Times New Roman"/>
          <w:sz w:val="26"/>
          <w:szCs w:val="26"/>
        </w:rPr>
        <w:t>безостаточной</w:t>
      </w:r>
      <w:proofErr w:type="spellEnd"/>
      <w:r w:rsidR="00461134" w:rsidRPr="000D24C9">
        <w:rPr>
          <w:rFonts w:ascii="Times New Roman" w:eastAsia="Times New Roman" w:hAnsi="Times New Roman" w:cs="Times New Roman"/>
          <w:sz w:val="26"/>
          <w:szCs w:val="26"/>
        </w:rPr>
        <w:t xml:space="preserve"> переработки </w:t>
      </w:r>
      <w:proofErr w:type="gramStart"/>
      <w:r w:rsidR="00461134" w:rsidRPr="000D24C9">
        <w:rPr>
          <w:rFonts w:ascii="Times New Roman" w:eastAsia="Times New Roman" w:hAnsi="Times New Roman" w:cs="Times New Roman"/>
          <w:sz w:val="26"/>
          <w:szCs w:val="26"/>
        </w:rPr>
        <w:t>нефти</w:t>
      </w:r>
      <w:proofErr w:type="gramEnd"/>
      <w:r w:rsidR="00461134" w:rsidRPr="000D24C9">
        <w:rPr>
          <w:rFonts w:ascii="Times New Roman" w:eastAsia="Times New Roman" w:hAnsi="Times New Roman" w:cs="Times New Roman"/>
          <w:sz w:val="26"/>
          <w:szCs w:val="26"/>
        </w:rPr>
        <w:t xml:space="preserve"> с дальнейшим производством востребованной и </w:t>
      </w:r>
      <w:proofErr w:type="spellStart"/>
      <w:r w:rsidR="00461134" w:rsidRPr="000D24C9">
        <w:rPr>
          <w:rFonts w:ascii="Times New Roman" w:eastAsia="Times New Roman" w:hAnsi="Times New Roman" w:cs="Times New Roman"/>
          <w:sz w:val="26"/>
          <w:szCs w:val="26"/>
        </w:rPr>
        <w:t>экологичной</w:t>
      </w:r>
      <w:proofErr w:type="spellEnd"/>
      <w:r w:rsidR="00461134" w:rsidRPr="000D24C9">
        <w:rPr>
          <w:rFonts w:ascii="Times New Roman" w:eastAsia="Times New Roman" w:hAnsi="Times New Roman" w:cs="Times New Roman"/>
          <w:sz w:val="26"/>
          <w:szCs w:val="26"/>
        </w:rPr>
        <w:t xml:space="preserve"> продукции</w:t>
      </w:r>
      <w:r w:rsidR="00881BBA" w:rsidRPr="000D24C9">
        <w:rPr>
          <w:rFonts w:ascii="Times New Roman" w:eastAsia="Times New Roman" w:hAnsi="Times New Roman" w:cs="Times New Roman"/>
          <w:sz w:val="26"/>
          <w:szCs w:val="26"/>
        </w:rPr>
        <w:t>,</w:t>
      </w:r>
      <w:r w:rsidR="00461134" w:rsidRPr="000D24C9">
        <w:rPr>
          <w:rFonts w:ascii="Times New Roman" w:eastAsia="Times New Roman" w:hAnsi="Times New Roman" w:cs="Times New Roman"/>
          <w:sz w:val="26"/>
          <w:szCs w:val="26"/>
        </w:rPr>
        <w:t xml:space="preserve"> включая</w:t>
      </w:r>
      <w:r w:rsidR="00881BBA" w:rsidRPr="000D24C9">
        <w:rPr>
          <w:rFonts w:ascii="Times New Roman" w:eastAsia="Times New Roman" w:hAnsi="Times New Roman" w:cs="Times New Roman"/>
          <w:sz w:val="26"/>
          <w:szCs w:val="26"/>
        </w:rPr>
        <w:t>:</w:t>
      </w:r>
      <w:r w:rsidR="00461134" w:rsidRPr="000D24C9">
        <w:rPr>
          <w:rFonts w:ascii="Times New Roman" w:eastAsia="Times New Roman" w:hAnsi="Times New Roman" w:cs="Times New Roman"/>
          <w:sz w:val="26"/>
          <w:szCs w:val="26"/>
        </w:rPr>
        <w:t xml:space="preserve"> премиальное дизельное топливо, автомобильный бензин, под слоганом «Топливо чемпионов» </w:t>
      </w:r>
      <w:proofErr w:type="spellStart"/>
      <w:r w:rsidR="00461134" w:rsidRPr="000D24C9">
        <w:rPr>
          <w:rFonts w:ascii="Times New Roman" w:eastAsia="Times New Roman" w:hAnsi="Times New Roman" w:cs="Times New Roman"/>
          <w:sz w:val="26"/>
          <w:szCs w:val="26"/>
        </w:rPr>
        <w:t>Made</w:t>
      </w:r>
      <w:proofErr w:type="spellEnd"/>
      <w:r w:rsidR="00461134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1134" w:rsidRPr="000D24C9">
        <w:rPr>
          <w:rFonts w:ascii="Times New Roman" w:eastAsia="Times New Roman" w:hAnsi="Times New Roman" w:cs="Times New Roman"/>
          <w:sz w:val="26"/>
          <w:szCs w:val="26"/>
        </w:rPr>
        <w:t>in</w:t>
      </w:r>
      <w:proofErr w:type="spellEnd"/>
      <w:r w:rsidR="00461134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1134" w:rsidRPr="000D24C9">
        <w:rPr>
          <w:rFonts w:ascii="Times New Roman" w:eastAsia="Times New Roman" w:hAnsi="Times New Roman" w:cs="Times New Roman"/>
          <w:sz w:val="26"/>
          <w:szCs w:val="26"/>
        </w:rPr>
        <w:t>Tatarstan</w:t>
      </w:r>
      <w:proofErr w:type="spellEnd"/>
      <w:r w:rsidR="00461134" w:rsidRPr="000D24C9">
        <w:rPr>
          <w:rFonts w:ascii="Times New Roman" w:eastAsia="Times New Roman" w:hAnsi="Times New Roman" w:cs="Times New Roman"/>
          <w:sz w:val="26"/>
          <w:szCs w:val="26"/>
        </w:rPr>
        <w:t>, полностью соответствующие требованиям двигателей Евро-6.</w:t>
      </w:r>
    </w:p>
    <w:p w:rsidR="00496119" w:rsidRPr="000D24C9" w:rsidRDefault="00496119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  <w:r w:rsidR="007C55F4" w:rsidRPr="000D24C9">
        <w:rPr>
          <w:rFonts w:ascii="Times New Roman" w:eastAsia="Times New Roman" w:hAnsi="Times New Roman" w:cs="Times New Roman"/>
          <w:sz w:val="26"/>
          <w:szCs w:val="26"/>
        </w:rPr>
        <w:t xml:space="preserve"> Слово пе</w:t>
      </w:r>
      <w:r w:rsidR="00461134" w:rsidRPr="000D24C9">
        <w:rPr>
          <w:rFonts w:ascii="Times New Roman" w:eastAsia="Times New Roman" w:hAnsi="Times New Roman" w:cs="Times New Roman"/>
          <w:sz w:val="26"/>
          <w:szCs w:val="26"/>
        </w:rPr>
        <w:t>редано представителю</w:t>
      </w:r>
      <w:r w:rsidR="007C55F4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6E86" w:rsidRPr="000D24C9">
        <w:rPr>
          <w:rFonts w:ascii="Times New Roman" w:eastAsia="Times New Roman" w:hAnsi="Times New Roman" w:cs="Times New Roman"/>
          <w:sz w:val="26"/>
          <w:szCs w:val="26"/>
        </w:rPr>
        <w:t>проектн</w:t>
      </w:r>
      <w:r w:rsidR="00461134" w:rsidRPr="000D24C9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9A6E86" w:rsidRPr="000D24C9">
        <w:rPr>
          <w:rFonts w:ascii="Times New Roman" w:eastAsia="Times New Roman" w:hAnsi="Times New Roman" w:cs="Times New Roman"/>
          <w:sz w:val="26"/>
          <w:szCs w:val="26"/>
        </w:rPr>
        <w:t xml:space="preserve"> институт</w:t>
      </w:r>
      <w:r w:rsidR="00461134" w:rsidRPr="000D24C9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A6E86" w:rsidRPr="000D24C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A01E8" w:rsidRPr="000D24C9" w:rsidRDefault="000A01E8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881BBA" w:rsidRPr="000D24C9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).</w:t>
      </w:r>
      <w:r w:rsidR="006907C9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57D8" w:rsidRPr="000D24C9" w:rsidRDefault="002557D8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0727" w:rsidRPr="000D24C9" w:rsidRDefault="00B872CA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Лукманов</w:t>
      </w:r>
      <w:proofErr w:type="spellEnd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Р</w:t>
      </w:r>
      <w:r w:rsidR="000D24C9">
        <w:rPr>
          <w:rFonts w:ascii="Times New Roman" w:eastAsia="Times New Roman" w:hAnsi="Times New Roman" w:cs="Times New Roman"/>
          <w:b/>
          <w:sz w:val="26"/>
          <w:szCs w:val="26"/>
        </w:rPr>
        <w:t>.Р.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сделал доклад, в котором озвучил</w:t>
      </w:r>
      <w:r w:rsidR="00460727" w:rsidRPr="000D24C9">
        <w:rPr>
          <w:rFonts w:ascii="Times New Roman" w:eastAsia="Times New Roman" w:hAnsi="Times New Roman" w:cs="Times New Roman"/>
          <w:sz w:val="26"/>
          <w:szCs w:val="26"/>
        </w:rPr>
        <w:t xml:space="preserve"> результаты оценки воздействия на окружающую среду проекта</w:t>
      </w:r>
      <w:r w:rsidR="00B644A5" w:rsidRPr="000D24C9">
        <w:rPr>
          <w:rFonts w:ascii="Times New Roman" w:eastAsia="Times New Roman" w:hAnsi="Times New Roman" w:cs="Times New Roman"/>
          <w:sz w:val="26"/>
          <w:szCs w:val="26"/>
        </w:rPr>
        <w:t>:</w:t>
      </w:r>
      <w:r w:rsidR="00460727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«АО «ТАНЕКО» «Комплекс нефтеперерабатывающих и нефтехимических заводов» Установка замедленного коксования </w:t>
      </w:r>
      <w:proofErr w:type="spellStart"/>
      <w:r w:rsidRPr="000D24C9">
        <w:rPr>
          <w:rFonts w:ascii="Times New Roman" w:eastAsia="Times New Roman" w:hAnsi="Times New Roman" w:cs="Times New Roman"/>
          <w:sz w:val="26"/>
          <w:szCs w:val="26"/>
        </w:rPr>
        <w:t>тит</w:t>
      </w:r>
      <w:proofErr w:type="spellEnd"/>
      <w:r w:rsidRPr="000D24C9">
        <w:rPr>
          <w:rFonts w:ascii="Times New Roman" w:eastAsia="Times New Roman" w:hAnsi="Times New Roman" w:cs="Times New Roman"/>
          <w:sz w:val="26"/>
          <w:szCs w:val="26"/>
        </w:rPr>
        <w:t>. 1015 секция 5102 с объектами общезаводского хозяйства»</w:t>
      </w:r>
      <w:r w:rsidR="002557D8" w:rsidRPr="000D24C9">
        <w:rPr>
          <w:rFonts w:ascii="Times New Roman" w:eastAsia="Times New Roman" w:hAnsi="Times New Roman" w:cs="Times New Roman"/>
          <w:sz w:val="26"/>
          <w:szCs w:val="26"/>
        </w:rPr>
        <w:t>.</w:t>
      </w:r>
      <w:r w:rsidR="00460727" w:rsidRPr="000D24C9">
        <w:rPr>
          <w:rFonts w:ascii="Times New Roman" w:eastAsia="Times New Roman" w:hAnsi="Times New Roman" w:cs="Times New Roman"/>
          <w:sz w:val="26"/>
          <w:szCs w:val="26"/>
        </w:rPr>
        <w:t xml:space="preserve"> Вкратце было </w:t>
      </w:r>
      <w:r w:rsidR="00B644A5" w:rsidRPr="000D24C9">
        <w:rPr>
          <w:rFonts w:ascii="Times New Roman" w:eastAsia="Times New Roman" w:hAnsi="Times New Roman" w:cs="Times New Roman"/>
          <w:sz w:val="26"/>
          <w:szCs w:val="26"/>
        </w:rPr>
        <w:t>рас</w:t>
      </w:r>
      <w:r w:rsidR="00460727" w:rsidRPr="000D24C9">
        <w:rPr>
          <w:rFonts w:ascii="Times New Roman" w:eastAsia="Times New Roman" w:hAnsi="Times New Roman" w:cs="Times New Roman"/>
          <w:sz w:val="26"/>
          <w:szCs w:val="26"/>
        </w:rPr>
        <w:t xml:space="preserve">сказано о самом проектном институте, его опыте в проектировании нефтехимических предприятий. </w:t>
      </w:r>
      <w:r w:rsidR="00E34157" w:rsidRPr="000D24C9">
        <w:rPr>
          <w:rFonts w:ascii="Times New Roman" w:eastAsia="Times New Roman" w:hAnsi="Times New Roman" w:cs="Times New Roman"/>
          <w:sz w:val="26"/>
          <w:szCs w:val="26"/>
        </w:rPr>
        <w:t>Докладчик п</w:t>
      </w:r>
      <w:r w:rsidR="00460727" w:rsidRPr="000D24C9">
        <w:rPr>
          <w:rFonts w:ascii="Times New Roman" w:eastAsia="Times New Roman" w:hAnsi="Times New Roman" w:cs="Times New Roman"/>
          <w:sz w:val="26"/>
          <w:szCs w:val="26"/>
        </w:rPr>
        <w:t>роинформировал о технологии производства данной установки, о технических решениях по обеспечению безопасной эксплуатации. В материалах Оценки воздействия на окружающую среду рассмотрены основные виды воздействия объекта строительства на этапе эксплуатации</w:t>
      </w:r>
      <w:r w:rsidR="002557D8" w:rsidRPr="000D24C9">
        <w:rPr>
          <w:rFonts w:ascii="Times New Roman" w:eastAsia="Times New Roman" w:hAnsi="Times New Roman" w:cs="Times New Roman"/>
          <w:sz w:val="26"/>
          <w:szCs w:val="26"/>
        </w:rPr>
        <w:t>:</w:t>
      </w:r>
      <w:r w:rsidR="00460727" w:rsidRPr="000D24C9">
        <w:rPr>
          <w:rFonts w:ascii="Times New Roman" w:eastAsia="Times New Roman" w:hAnsi="Times New Roman" w:cs="Times New Roman"/>
          <w:sz w:val="26"/>
          <w:szCs w:val="26"/>
        </w:rPr>
        <w:t xml:space="preserve"> воздействие на атмосферный воздух, воздействие на почвенный покров, воздействие на состояние поверхностных вод. </w:t>
      </w:r>
    </w:p>
    <w:p w:rsidR="00460727" w:rsidRPr="000D24C9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Объект </w:t>
      </w:r>
      <w:r w:rsidR="00B872CA" w:rsidRPr="000D24C9">
        <w:rPr>
          <w:rFonts w:ascii="Times New Roman" w:eastAsia="Times New Roman" w:hAnsi="Times New Roman" w:cs="Times New Roman"/>
          <w:sz w:val="26"/>
          <w:szCs w:val="26"/>
        </w:rPr>
        <w:t xml:space="preserve">«АО «ТАНЕКО» «Комплекс нефтеперерабатывающих и нефтехимических заводов» Установка замедленного коксования </w:t>
      </w:r>
      <w:proofErr w:type="spellStart"/>
      <w:r w:rsidR="00B872CA" w:rsidRPr="000D24C9">
        <w:rPr>
          <w:rFonts w:ascii="Times New Roman" w:eastAsia="Times New Roman" w:hAnsi="Times New Roman" w:cs="Times New Roman"/>
          <w:sz w:val="26"/>
          <w:szCs w:val="26"/>
        </w:rPr>
        <w:t>тит</w:t>
      </w:r>
      <w:proofErr w:type="spellEnd"/>
      <w:r w:rsidR="00B872CA" w:rsidRPr="000D24C9">
        <w:rPr>
          <w:rFonts w:ascii="Times New Roman" w:eastAsia="Times New Roman" w:hAnsi="Times New Roman" w:cs="Times New Roman"/>
          <w:sz w:val="26"/>
          <w:szCs w:val="26"/>
        </w:rPr>
        <w:t xml:space="preserve">. 1015 секция 5102 с объектами общезаводского хозяйства»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соответствует требованиям наилучших допустимых технологий согласно ст.</w:t>
      </w:r>
      <w:r w:rsidR="002557D8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28.1 Федерального Закона №</w:t>
      </w:r>
      <w:r w:rsidR="002557D8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7 от 10.01.2002 «Об охране окружающей среды».</w:t>
      </w:r>
    </w:p>
    <w:p w:rsidR="00460727" w:rsidRPr="000D24C9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</w:p>
    <w:p w:rsidR="00460727" w:rsidRPr="000D24C9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B644A5" w:rsidRPr="000D24C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557D8" w:rsidRPr="000D24C9" w:rsidRDefault="002557D8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87646" w:rsidRPr="000D24C9" w:rsidRDefault="00676AB3" w:rsidP="000D2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ОБСУЖДЕНИЕ ПРОЕКТА:</w:t>
      </w:r>
    </w:p>
    <w:p w:rsidR="00745ABF" w:rsidRPr="000D24C9" w:rsidRDefault="00745ABF" w:rsidP="000D24C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96119" w:rsidRPr="000D24C9" w:rsidRDefault="00C27474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Салаватов</w:t>
      </w:r>
      <w:proofErr w:type="spellEnd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А.Р</w:t>
      </w:r>
      <w:r w:rsidR="00A65710" w:rsidRPr="000D24C9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496119"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496119" w:rsidRPr="000D24C9">
        <w:rPr>
          <w:rFonts w:ascii="Times New Roman" w:eastAsia="Times New Roman" w:hAnsi="Times New Roman" w:cs="Times New Roman"/>
          <w:sz w:val="26"/>
          <w:szCs w:val="26"/>
        </w:rPr>
        <w:t xml:space="preserve">Все заявленные докладчики выступили, предлагаю перейти к следующему этапу в </w:t>
      </w:r>
      <w:r w:rsidR="00B644A5" w:rsidRPr="000D24C9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="00496119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44A5" w:rsidRPr="000D24C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96119" w:rsidRPr="000D24C9">
        <w:rPr>
          <w:rFonts w:ascii="Times New Roman" w:eastAsia="Times New Roman" w:hAnsi="Times New Roman" w:cs="Times New Roman"/>
          <w:sz w:val="26"/>
          <w:szCs w:val="26"/>
        </w:rPr>
        <w:t>вопрос-ответ</w:t>
      </w:r>
      <w:r w:rsidR="00B644A5" w:rsidRPr="000D24C9">
        <w:rPr>
          <w:rFonts w:ascii="Times New Roman" w:eastAsia="Times New Roman" w:hAnsi="Times New Roman" w:cs="Times New Roman"/>
          <w:sz w:val="26"/>
          <w:szCs w:val="26"/>
        </w:rPr>
        <w:t>»</w:t>
      </w:r>
      <w:r w:rsidR="00496119" w:rsidRPr="000D24C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34157" w:rsidRPr="000D24C9">
        <w:rPr>
          <w:rFonts w:ascii="Times New Roman" w:eastAsia="Times New Roman" w:hAnsi="Times New Roman" w:cs="Times New Roman"/>
          <w:sz w:val="26"/>
          <w:szCs w:val="26"/>
        </w:rPr>
        <w:t>Регламент обсуждения кажд</w:t>
      </w:r>
      <w:r w:rsidR="00B644A5" w:rsidRPr="000D24C9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E34157" w:rsidRPr="000D24C9">
        <w:rPr>
          <w:rFonts w:ascii="Times New Roman" w:eastAsia="Times New Roman" w:hAnsi="Times New Roman" w:cs="Times New Roman"/>
          <w:sz w:val="26"/>
          <w:szCs w:val="26"/>
        </w:rPr>
        <w:t xml:space="preserve"> вопрос</w:t>
      </w:r>
      <w:r w:rsidR="00B644A5" w:rsidRPr="000D24C9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34157" w:rsidRPr="000D24C9">
        <w:rPr>
          <w:rFonts w:ascii="Times New Roman" w:eastAsia="Times New Roman" w:hAnsi="Times New Roman" w:cs="Times New Roman"/>
          <w:sz w:val="26"/>
          <w:szCs w:val="26"/>
        </w:rPr>
        <w:t xml:space="preserve"> предлагаю </w:t>
      </w:r>
      <w:r w:rsidR="00B644A5" w:rsidRPr="000D24C9">
        <w:rPr>
          <w:rFonts w:ascii="Times New Roman" w:eastAsia="Times New Roman" w:hAnsi="Times New Roman" w:cs="Times New Roman"/>
          <w:sz w:val="26"/>
          <w:szCs w:val="26"/>
        </w:rPr>
        <w:t xml:space="preserve">установить </w:t>
      </w:r>
      <w:r w:rsidR="00E34157" w:rsidRPr="000D24C9">
        <w:rPr>
          <w:rFonts w:ascii="Times New Roman" w:eastAsia="Times New Roman" w:hAnsi="Times New Roman" w:cs="Times New Roman"/>
          <w:sz w:val="26"/>
          <w:szCs w:val="26"/>
        </w:rPr>
        <w:t xml:space="preserve">не больше пяти минут. </w:t>
      </w:r>
    </w:p>
    <w:p w:rsidR="00E34157" w:rsidRPr="000D24C9" w:rsidRDefault="00E34157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34157" w:rsidRPr="000D24C9" w:rsidRDefault="00E34157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Модератор: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Вопрос задает Исмагилов </w:t>
      </w:r>
      <w:proofErr w:type="spellStart"/>
      <w:r w:rsidR="000D24C9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амир</w:t>
      </w:r>
      <w:proofErr w:type="spellEnd"/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24C9">
        <w:rPr>
          <w:rFonts w:ascii="Times New Roman" w:eastAsia="Times New Roman" w:hAnsi="Times New Roman" w:cs="Times New Roman"/>
          <w:sz w:val="26"/>
          <w:szCs w:val="26"/>
        </w:rPr>
        <w:t>Гари</w:t>
      </w:r>
      <w:r w:rsidR="00B644A5" w:rsidRPr="000D24C9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ович</w:t>
      </w:r>
      <w:proofErr w:type="spellEnd"/>
      <w:r w:rsidR="00B644A5" w:rsidRPr="000D24C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34157" w:rsidRPr="000D24C9" w:rsidRDefault="00E34157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34157" w:rsidRPr="000D24C9" w:rsidRDefault="00E34157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Исмагилов</w:t>
      </w:r>
      <w:proofErr w:type="gramEnd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D24C9"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.Г.: </w:t>
      </w:r>
      <w:proofErr w:type="gramStart"/>
      <w:r w:rsidRPr="000D24C9">
        <w:rPr>
          <w:rFonts w:ascii="Times New Roman" w:eastAsia="Times New Roman" w:hAnsi="Times New Roman" w:cs="Times New Roman"/>
          <w:sz w:val="26"/>
          <w:szCs w:val="26"/>
        </w:rPr>
        <w:t>Какие</w:t>
      </w:r>
      <w:proofErr w:type="gramEnd"/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меры охраны здоровья и медицинское обеспечение предусмотрено этим проектом?</w:t>
      </w: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E34157" w:rsidRPr="000D24C9" w:rsidRDefault="00E34157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34157" w:rsidRPr="000D24C9" w:rsidRDefault="00E34157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Салахов И.И.: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Добрый день</w:t>
      </w:r>
      <w:r w:rsidR="00CE1F2D" w:rsidRPr="000D24C9">
        <w:rPr>
          <w:rFonts w:ascii="Times New Roman" w:eastAsia="Times New Roman" w:hAnsi="Times New Roman" w:cs="Times New Roman"/>
          <w:sz w:val="26"/>
          <w:szCs w:val="26"/>
        </w:rPr>
        <w:t>!</w:t>
      </w:r>
      <w:r w:rsidR="00567DA9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1F2D" w:rsidRPr="000D24C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567DA9" w:rsidRPr="000D24C9">
        <w:rPr>
          <w:rFonts w:ascii="Times New Roman" w:eastAsia="Times New Roman" w:hAnsi="Times New Roman" w:cs="Times New Roman"/>
          <w:sz w:val="26"/>
          <w:szCs w:val="26"/>
        </w:rPr>
        <w:t>озвольте представиться</w:t>
      </w:r>
      <w:r w:rsidR="00CE1F2D" w:rsidRPr="000D24C9">
        <w:rPr>
          <w:rFonts w:ascii="Times New Roman" w:eastAsia="Times New Roman" w:hAnsi="Times New Roman" w:cs="Times New Roman"/>
          <w:sz w:val="26"/>
          <w:szCs w:val="26"/>
        </w:rPr>
        <w:t>,</w:t>
      </w:r>
      <w:r w:rsidR="00567DA9" w:rsidRPr="000D24C9">
        <w:rPr>
          <w:rFonts w:ascii="Times New Roman" w:eastAsia="Times New Roman" w:hAnsi="Times New Roman" w:cs="Times New Roman"/>
          <w:sz w:val="26"/>
          <w:szCs w:val="26"/>
        </w:rPr>
        <w:t xml:space="preserve"> Салахов </w:t>
      </w:r>
      <w:proofErr w:type="spellStart"/>
      <w:r w:rsidR="00567DA9" w:rsidRPr="000D24C9">
        <w:rPr>
          <w:rFonts w:ascii="Times New Roman" w:eastAsia="Times New Roman" w:hAnsi="Times New Roman" w:cs="Times New Roman"/>
          <w:sz w:val="26"/>
          <w:szCs w:val="26"/>
        </w:rPr>
        <w:t>Илшат</w:t>
      </w:r>
      <w:proofErr w:type="spellEnd"/>
      <w:r w:rsidR="00567DA9" w:rsidRPr="000D24C9">
        <w:rPr>
          <w:rFonts w:ascii="Times New Roman" w:eastAsia="Times New Roman" w:hAnsi="Times New Roman" w:cs="Times New Roman"/>
          <w:sz w:val="26"/>
          <w:szCs w:val="26"/>
        </w:rPr>
        <w:t xml:space="preserve">, генеральный директор «ТАНЕКО». </w:t>
      </w:r>
      <w:proofErr w:type="spellStart"/>
      <w:r w:rsidR="000D24C9">
        <w:rPr>
          <w:rFonts w:ascii="Times New Roman" w:eastAsia="Times New Roman" w:hAnsi="Times New Roman" w:cs="Times New Roman"/>
          <w:sz w:val="26"/>
          <w:szCs w:val="26"/>
        </w:rPr>
        <w:t>Г</w:t>
      </w:r>
      <w:r w:rsidR="00567DA9" w:rsidRPr="000D24C9">
        <w:rPr>
          <w:rFonts w:ascii="Times New Roman" w:eastAsia="Times New Roman" w:hAnsi="Times New Roman" w:cs="Times New Roman"/>
          <w:sz w:val="26"/>
          <w:szCs w:val="26"/>
        </w:rPr>
        <w:t>амир</w:t>
      </w:r>
      <w:proofErr w:type="spellEnd"/>
      <w:r w:rsidR="00567DA9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7DA9" w:rsidRPr="000D24C9">
        <w:rPr>
          <w:rFonts w:ascii="Times New Roman" w:eastAsia="Times New Roman" w:hAnsi="Times New Roman" w:cs="Times New Roman"/>
          <w:sz w:val="26"/>
          <w:szCs w:val="26"/>
        </w:rPr>
        <w:t>Гари</w:t>
      </w:r>
      <w:r w:rsidR="00CE1F2D" w:rsidRPr="000D24C9">
        <w:rPr>
          <w:rFonts w:ascii="Times New Roman" w:eastAsia="Times New Roman" w:hAnsi="Times New Roman" w:cs="Times New Roman"/>
          <w:sz w:val="26"/>
          <w:szCs w:val="26"/>
        </w:rPr>
        <w:t>ф</w:t>
      </w:r>
      <w:r w:rsidR="00567DA9" w:rsidRPr="000D24C9">
        <w:rPr>
          <w:rFonts w:ascii="Times New Roman" w:eastAsia="Times New Roman" w:hAnsi="Times New Roman" w:cs="Times New Roman"/>
          <w:sz w:val="26"/>
          <w:szCs w:val="26"/>
        </w:rPr>
        <w:t>ович</w:t>
      </w:r>
      <w:proofErr w:type="spellEnd"/>
      <w:r w:rsidR="00567DA9" w:rsidRPr="000D24C9">
        <w:rPr>
          <w:rFonts w:ascii="Times New Roman" w:eastAsia="Times New Roman" w:hAnsi="Times New Roman" w:cs="Times New Roman"/>
          <w:sz w:val="26"/>
          <w:szCs w:val="26"/>
        </w:rPr>
        <w:t xml:space="preserve">, спасибо за вопрос. По нормативам на предприятии для </w:t>
      </w:r>
      <w:proofErr w:type="gramStart"/>
      <w:r w:rsidR="00567DA9" w:rsidRPr="000D24C9">
        <w:rPr>
          <w:rFonts w:ascii="Times New Roman" w:eastAsia="Times New Roman" w:hAnsi="Times New Roman" w:cs="Times New Roman"/>
          <w:sz w:val="26"/>
          <w:szCs w:val="26"/>
        </w:rPr>
        <w:t>работающих</w:t>
      </w:r>
      <w:proofErr w:type="gramEnd"/>
      <w:r w:rsidR="00567DA9" w:rsidRPr="000D24C9"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предусмотрены ежегодные медосмотры. Опыт эксплуатации существующей </w:t>
      </w:r>
      <w:r w:rsidR="00224660" w:rsidRPr="000D24C9">
        <w:rPr>
          <w:rFonts w:ascii="Times New Roman" w:eastAsia="Times New Roman" w:hAnsi="Times New Roman" w:cs="Times New Roman"/>
          <w:sz w:val="26"/>
          <w:szCs w:val="26"/>
        </w:rPr>
        <w:t xml:space="preserve">аналогичной </w:t>
      </w:r>
      <w:r w:rsidR="00567DA9" w:rsidRPr="000D24C9">
        <w:rPr>
          <w:rFonts w:ascii="Times New Roman" w:eastAsia="Times New Roman" w:hAnsi="Times New Roman" w:cs="Times New Roman"/>
          <w:sz w:val="26"/>
          <w:szCs w:val="26"/>
        </w:rPr>
        <w:t xml:space="preserve">установки замедленного коксования показал, что это стандартная установка и каких-либо отклонений по медицинским параметрам у работников установки за 4 года эксплуатации не выявлены. Что касается социального вклада ТАНЕКО </w:t>
      </w:r>
      <w:r w:rsidR="00D04B22" w:rsidRPr="000D24C9">
        <w:rPr>
          <w:rFonts w:ascii="Times New Roman" w:eastAsia="Times New Roman" w:hAnsi="Times New Roman" w:cs="Times New Roman"/>
          <w:sz w:val="26"/>
          <w:szCs w:val="26"/>
        </w:rPr>
        <w:t xml:space="preserve">и ПАО «Татнефть» </w:t>
      </w:r>
      <w:r w:rsidR="00567DA9" w:rsidRPr="000D24C9">
        <w:rPr>
          <w:rFonts w:ascii="Times New Roman" w:eastAsia="Times New Roman" w:hAnsi="Times New Roman" w:cs="Times New Roman"/>
          <w:sz w:val="26"/>
          <w:szCs w:val="26"/>
        </w:rPr>
        <w:t>в здравоохранение г.</w:t>
      </w:r>
      <w:r w:rsidR="00D04B22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7DA9" w:rsidRPr="000D24C9">
        <w:rPr>
          <w:rFonts w:ascii="Times New Roman" w:eastAsia="Times New Roman" w:hAnsi="Times New Roman" w:cs="Times New Roman"/>
          <w:sz w:val="26"/>
          <w:szCs w:val="26"/>
        </w:rPr>
        <w:t>Нижнекамска</w:t>
      </w:r>
      <w:r w:rsidR="00224660" w:rsidRPr="000D24C9">
        <w:rPr>
          <w:rFonts w:ascii="Times New Roman" w:eastAsia="Times New Roman" w:hAnsi="Times New Roman" w:cs="Times New Roman"/>
          <w:sz w:val="26"/>
          <w:szCs w:val="26"/>
        </w:rPr>
        <w:t>,</w:t>
      </w:r>
      <w:r w:rsidR="00567DA9" w:rsidRPr="000D24C9">
        <w:rPr>
          <w:rFonts w:ascii="Times New Roman" w:eastAsia="Times New Roman" w:hAnsi="Times New Roman" w:cs="Times New Roman"/>
          <w:sz w:val="26"/>
          <w:szCs w:val="26"/>
        </w:rPr>
        <w:t xml:space="preserve"> в качестве примера на фоне </w:t>
      </w:r>
      <w:r w:rsidR="00D04B22" w:rsidRPr="000D24C9">
        <w:rPr>
          <w:rFonts w:ascii="Times New Roman" w:eastAsia="Times New Roman" w:hAnsi="Times New Roman" w:cs="Times New Roman"/>
          <w:sz w:val="26"/>
          <w:szCs w:val="26"/>
        </w:rPr>
        <w:t xml:space="preserve">борьбы с </w:t>
      </w:r>
      <w:proofErr w:type="spellStart"/>
      <w:r w:rsidR="00D04B22" w:rsidRPr="000D24C9">
        <w:rPr>
          <w:rFonts w:ascii="Times New Roman" w:eastAsia="Times New Roman" w:hAnsi="Times New Roman" w:cs="Times New Roman"/>
          <w:sz w:val="26"/>
          <w:szCs w:val="26"/>
        </w:rPr>
        <w:t>коронавирусной</w:t>
      </w:r>
      <w:proofErr w:type="spellEnd"/>
      <w:r w:rsidR="00D04B22" w:rsidRPr="000D24C9">
        <w:rPr>
          <w:rFonts w:ascii="Times New Roman" w:eastAsia="Times New Roman" w:hAnsi="Times New Roman" w:cs="Times New Roman"/>
          <w:sz w:val="26"/>
          <w:szCs w:val="26"/>
        </w:rPr>
        <w:t xml:space="preserve"> инфекцией на протяжении последних трех месяцев была оказана поддержка медикам и здравоохранению Нижнекамска в размере 19 млн. рублей. Это</w:t>
      </w:r>
      <w:r w:rsidR="00224660" w:rsidRPr="000D24C9">
        <w:rPr>
          <w:rFonts w:ascii="Times New Roman" w:eastAsia="Times New Roman" w:hAnsi="Times New Roman" w:cs="Times New Roman"/>
          <w:sz w:val="26"/>
          <w:szCs w:val="26"/>
        </w:rPr>
        <w:t>:</w:t>
      </w:r>
      <w:r w:rsidR="00D04B22" w:rsidRPr="000D24C9">
        <w:rPr>
          <w:rFonts w:ascii="Times New Roman" w:eastAsia="Times New Roman" w:hAnsi="Times New Roman" w:cs="Times New Roman"/>
          <w:sz w:val="26"/>
          <w:szCs w:val="26"/>
        </w:rPr>
        <w:t xml:space="preserve"> заправка машин скорой помощи на АЗС «Татнефти», это средства индивидуальной защиты, костюмы защитные для медиков, боксы для перевозки больных </w:t>
      </w:r>
      <w:proofErr w:type="spellStart"/>
      <w:r w:rsidR="00D04B22" w:rsidRPr="000D24C9">
        <w:rPr>
          <w:rFonts w:ascii="Times New Roman" w:eastAsia="Times New Roman" w:hAnsi="Times New Roman" w:cs="Times New Roman"/>
          <w:sz w:val="26"/>
          <w:szCs w:val="26"/>
        </w:rPr>
        <w:t>коронавирусной</w:t>
      </w:r>
      <w:proofErr w:type="spellEnd"/>
      <w:r w:rsidR="00D04B22" w:rsidRPr="000D24C9">
        <w:rPr>
          <w:rFonts w:ascii="Times New Roman" w:eastAsia="Times New Roman" w:hAnsi="Times New Roman" w:cs="Times New Roman"/>
          <w:sz w:val="26"/>
          <w:szCs w:val="26"/>
        </w:rPr>
        <w:t xml:space="preserve"> инфекцией. Детской больнице в дар был передан утилизатор медицинских отходов, шесть комплектов медицинской техники для ведения обследований. С внедрением новых производств компания </w:t>
      </w:r>
      <w:r w:rsidR="00224660" w:rsidRPr="000D24C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D04B22" w:rsidRPr="000D24C9">
        <w:rPr>
          <w:rFonts w:ascii="Times New Roman" w:eastAsia="Times New Roman" w:hAnsi="Times New Roman" w:cs="Times New Roman"/>
          <w:sz w:val="26"/>
          <w:szCs w:val="26"/>
        </w:rPr>
        <w:t>Татнефть</w:t>
      </w:r>
      <w:r w:rsidR="00224660" w:rsidRPr="000D24C9">
        <w:rPr>
          <w:rFonts w:ascii="Times New Roman" w:eastAsia="Times New Roman" w:hAnsi="Times New Roman" w:cs="Times New Roman"/>
          <w:sz w:val="26"/>
          <w:szCs w:val="26"/>
        </w:rPr>
        <w:t>»</w:t>
      </w:r>
      <w:r w:rsidR="00D04B22" w:rsidRPr="000D24C9">
        <w:rPr>
          <w:rFonts w:ascii="Times New Roman" w:eastAsia="Times New Roman" w:hAnsi="Times New Roman" w:cs="Times New Roman"/>
          <w:sz w:val="26"/>
          <w:szCs w:val="26"/>
        </w:rPr>
        <w:t xml:space="preserve"> оказывает </w:t>
      </w:r>
      <w:r w:rsidR="007E42F6" w:rsidRPr="000D24C9">
        <w:rPr>
          <w:rFonts w:ascii="Times New Roman" w:eastAsia="Times New Roman" w:hAnsi="Times New Roman" w:cs="Times New Roman"/>
          <w:sz w:val="26"/>
          <w:szCs w:val="26"/>
        </w:rPr>
        <w:t>полную поддержку и в социальном плане, и в здравоохранении. Надеюсь</w:t>
      </w:r>
      <w:r w:rsidR="00224660" w:rsidRPr="000D24C9">
        <w:rPr>
          <w:rFonts w:ascii="Times New Roman" w:eastAsia="Times New Roman" w:hAnsi="Times New Roman" w:cs="Times New Roman"/>
          <w:sz w:val="26"/>
          <w:szCs w:val="26"/>
        </w:rPr>
        <w:t>,</w:t>
      </w:r>
      <w:r w:rsidR="007E42F6" w:rsidRPr="000D24C9">
        <w:rPr>
          <w:rFonts w:ascii="Times New Roman" w:eastAsia="Times New Roman" w:hAnsi="Times New Roman" w:cs="Times New Roman"/>
          <w:sz w:val="26"/>
          <w:szCs w:val="26"/>
        </w:rPr>
        <w:t xml:space="preserve"> я ответил на ваш вопрос</w:t>
      </w:r>
      <w:r w:rsidR="00224660" w:rsidRPr="000D24C9">
        <w:rPr>
          <w:rFonts w:ascii="Times New Roman" w:eastAsia="Times New Roman" w:hAnsi="Times New Roman" w:cs="Times New Roman"/>
          <w:sz w:val="26"/>
          <w:szCs w:val="26"/>
        </w:rPr>
        <w:t>?</w:t>
      </w:r>
      <w:r w:rsidR="00D04B22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E42F6" w:rsidRPr="000D24C9" w:rsidRDefault="007E42F6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42F6" w:rsidRPr="000D24C9" w:rsidRDefault="007E42F6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Исмагилов </w:t>
      </w:r>
      <w:r w:rsidR="000D24C9"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.Г.: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24C9">
        <w:rPr>
          <w:rFonts w:ascii="Times New Roman" w:eastAsia="Times New Roman" w:hAnsi="Times New Roman" w:cs="Times New Roman"/>
          <w:sz w:val="26"/>
          <w:szCs w:val="26"/>
        </w:rPr>
        <w:t>Илшат</w:t>
      </w:r>
      <w:proofErr w:type="spellEnd"/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24C9">
        <w:rPr>
          <w:rFonts w:ascii="Times New Roman" w:eastAsia="Times New Roman" w:hAnsi="Times New Roman" w:cs="Times New Roman"/>
          <w:sz w:val="26"/>
          <w:szCs w:val="26"/>
        </w:rPr>
        <w:t>Илгизович</w:t>
      </w:r>
      <w:proofErr w:type="spellEnd"/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, я знаю, что медицинское обслуживание своих рабочих хорошо проводится. Спасибо за поддержку, оказанную детской больнице. Но вопрос остается о самом населении. Хотел бы предложить на следующих слушаниях, чтобы доклад делал и врач или </w:t>
      </w:r>
      <w:proofErr w:type="spellStart"/>
      <w:r w:rsidRPr="000D24C9">
        <w:rPr>
          <w:rFonts w:ascii="Times New Roman" w:eastAsia="Times New Roman" w:hAnsi="Times New Roman" w:cs="Times New Roman"/>
          <w:sz w:val="26"/>
          <w:szCs w:val="26"/>
        </w:rPr>
        <w:t>Роспотребнадзор</w:t>
      </w:r>
      <w:proofErr w:type="spellEnd"/>
      <w:r w:rsidRPr="000D24C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42F6" w:rsidRPr="000D24C9" w:rsidRDefault="007E42F6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42F6" w:rsidRPr="000D24C9" w:rsidRDefault="007E42F6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Салахов И.И.: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Хорошо, пожелание принимается. Спасибо. </w:t>
      </w:r>
    </w:p>
    <w:p w:rsidR="007E42F6" w:rsidRPr="000D24C9" w:rsidRDefault="007E42F6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42F6" w:rsidRPr="000D24C9" w:rsidRDefault="007E42F6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Исмагилов </w:t>
      </w:r>
      <w:r w:rsidR="000D24C9"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.Г.: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Еще один вопрос. В 1992 году было Постановление горсовета</w:t>
      </w:r>
      <w:r w:rsidR="00B8029F" w:rsidRPr="000D24C9">
        <w:rPr>
          <w:rFonts w:ascii="Times New Roman" w:eastAsia="Times New Roman" w:hAnsi="Times New Roman" w:cs="Times New Roman"/>
          <w:sz w:val="26"/>
          <w:szCs w:val="26"/>
        </w:rPr>
        <w:t xml:space="preserve"> о том, что из-за ограниченных возможностей самоочищения природы Нижнекамска дальнейшее строительство нефтехимических объектов приостановить, запретить. Вам известно это решение Исполкома? </w:t>
      </w:r>
    </w:p>
    <w:p w:rsidR="00B8029F" w:rsidRPr="000D24C9" w:rsidRDefault="00B8029F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8029F" w:rsidRPr="000D24C9" w:rsidRDefault="00B8029F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Салахов И.И.: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Да, возможно такое постановление было и наверняка оно было связано тогда с экологической обстановкой г. Нижнекамска. Когда мы </w:t>
      </w:r>
      <w:r w:rsidR="002E1D58" w:rsidRPr="000D24C9">
        <w:rPr>
          <w:rFonts w:ascii="Times New Roman" w:eastAsia="Times New Roman" w:hAnsi="Times New Roman" w:cs="Times New Roman"/>
          <w:sz w:val="26"/>
          <w:szCs w:val="26"/>
        </w:rPr>
        <w:t xml:space="preserve">приступили к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реализ</w:t>
      </w:r>
      <w:r w:rsidR="002E1D58" w:rsidRPr="000D24C9">
        <w:rPr>
          <w:rFonts w:ascii="Times New Roman" w:eastAsia="Times New Roman" w:hAnsi="Times New Roman" w:cs="Times New Roman"/>
          <w:sz w:val="26"/>
          <w:szCs w:val="26"/>
        </w:rPr>
        <w:t xml:space="preserve">ации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проект</w:t>
      </w:r>
      <w:r w:rsidR="002E1D58" w:rsidRPr="000D24C9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строительства Комплекса нефтеперерабатывающих и нефтехимических заводов</w:t>
      </w:r>
      <w:r w:rsidR="002E1D58" w:rsidRPr="000D24C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мы должны были доказать его экологическую безопасность. </w:t>
      </w:r>
      <w:r w:rsidR="002E1D58" w:rsidRPr="000D24C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Татнефть</w:t>
      </w:r>
      <w:r w:rsidR="002E1D58" w:rsidRPr="000D24C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пошла на эти меры, вложив огромные средства в экологическое развитие проекта, сократила те выбросы, которые были первоначально заложены в проекте</w:t>
      </w:r>
      <w:r w:rsidR="00FF6482" w:rsidRPr="000D24C9">
        <w:rPr>
          <w:rFonts w:ascii="Times New Roman" w:eastAsia="Times New Roman" w:hAnsi="Times New Roman" w:cs="Times New Roman"/>
          <w:sz w:val="26"/>
          <w:szCs w:val="26"/>
        </w:rPr>
        <w:t xml:space="preserve">. В связи с этим для соседних предприятий были сокращены квоты по выбросам. </w:t>
      </w:r>
      <w:proofErr w:type="gramStart"/>
      <w:r w:rsidR="00FF6482" w:rsidRPr="000D24C9">
        <w:rPr>
          <w:rFonts w:ascii="Times New Roman" w:eastAsia="Times New Roman" w:hAnsi="Times New Roman" w:cs="Times New Roman"/>
          <w:sz w:val="26"/>
          <w:szCs w:val="26"/>
        </w:rPr>
        <w:t>На сегодняшний день проектные решения по Комплексу подтвердились и многие проектные значения по выбросам из-за оптимизации процессов технологий стали ниже проектных на 30%. Наша позиция такова, что при грамотном подходе к реализации</w:t>
      </w:r>
      <w:r w:rsidR="00F07944" w:rsidRPr="000D24C9">
        <w:rPr>
          <w:rFonts w:ascii="Times New Roman" w:eastAsia="Times New Roman" w:hAnsi="Times New Roman" w:cs="Times New Roman"/>
          <w:sz w:val="26"/>
          <w:szCs w:val="26"/>
        </w:rPr>
        <w:t xml:space="preserve"> проектов,</w:t>
      </w:r>
      <w:r w:rsidR="00FF6482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7944" w:rsidRPr="000D24C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FF6482" w:rsidRPr="000D24C9">
        <w:rPr>
          <w:rFonts w:ascii="Times New Roman" w:eastAsia="Times New Roman" w:hAnsi="Times New Roman" w:cs="Times New Roman"/>
          <w:sz w:val="26"/>
          <w:szCs w:val="26"/>
        </w:rPr>
        <w:t>ри учете текущей экологической обстановки в городе можно найти решения, которые не навредят природе, а помогут в ее восстановлении</w:t>
      </w:r>
      <w:r w:rsidR="002E1D58" w:rsidRPr="000D24C9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="00FF6482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1D58" w:rsidRPr="000D24C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FF6482" w:rsidRPr="000D24C9">
        <w:rPr>
          <w:rFonts w:ascii="Times New Roman" w:eastAsia="Times New Roman" w:hAnsi="Times New Roman" w:cs="Times New Roman"/>
          <w:sz w:val="26"/>
          <w:szCs w:val="26"/>
        </w:rPr>
        <w:t>ри этом обеспе</w:t>
      </w:r>
      <w:r w:rsidR="00D6036E" w:rsidRPr="000D24C9">
        <w:rPr>
          <w:rFonts w:ascii="Times New Roman" w:eastAsia="Times New Roman" w:hAnsi="Times New Roman" w:cs="Times New Roman"/>
          <w:sz w:val="26"/>
          <w:szCs w:val="26"/>
        </w:rPr>
        <w:t xml:space="preserve">чат рабочими местами горожан и дадут бюджетные и социальные эффекты. </w:t>
      </w:r>
    </w:p>
    <w:p w:rsidR="00B8029F" w:rsidRPr="000D24C9" w:rsidRDefault="00FF6482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8029F" w:rsidRPr="000D24C9" w:rsidRDefault="00D6036E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Исмагилов </w:t>
      </w:r>
      <w:r w:rsidR="000D24C9"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.Г.: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Спасибо. На следующие слушания позвольте мы пригласим наших аксакалов, которые очень рьяно относятся к вопросам сохранения экологии </w:t>
      </w:r>
      <w:r w:rsidR="00D04AF5" w:rsidRPr="000D24C9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г. Нижнекамска. Или официально пригласите. </w:t>
      </w:r>
    </w:p>
    <w:p w:rsidR="00D6036E" w:rsidRPr="000D24C9" w:rsidRDefault="00D6036E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036E" w:rsidRPr="000D24C9" w:rsidRDefault="00D6036E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Салахов И.И.: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Независимо от слушаний</w:t>
      </w:r>
      <w:r w:rsidR="00D04AF5" w:rsidRPr="000D24C9">
        <w:rPr>
          <w:rFonts w:ascii="Times New Roman" w:eastAsia="Times New Roman" w:hAnsi="Times New Roman" w:cs="Times New Roman"/>
          <w:sz w:val="26"/>
          <w:szCs w:val="26"/>
        </w:rPr>
        <w:t>, м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ы готовы </w:t>
      </w:r>
      <w:proofErr w:type="gramStart"/>
      <w:r w:rsidRPr="000D24C9">
        <w:rPr>
          <w:rFonts w:ascii="Times New Roman" w:eastAsia="Times New Roman" w:hAnsi="Times New Roman" w:cs="Times New Roman"/>
          <w:sz w:val="26"/>
          <w:szCs w:val="26"/>
        </w:rPr>
        <w:t>встретится</w:t>
      </w:r>
      <w:proofErr w:type="gramEnd"/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с вами, с аксакалами города</w:t>
      </w:r>
      <w:r w:rsidR="00D04AF5" w:rsidRPr="000D24C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4AF5" w:rsidRPr="000D24C9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ы не менее рьяно боремся за экологию города и пример </w:t>
      </w:r>
      <w:r w:rsidR="00D04AF5" w:rsidRPr="000D24C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D04AF5" w:rsidRPr="000D24C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является примером для всех промышленных предприятий города. Мы эту позицию для себя приняли и будем ее поддерживать. Тем более руководство </w:t>
      </w:r>
      <w:r w:rsidR="00D04AF5" w:rsidRPr="000D24C9">
        <w:rPr>
          <w:rFonts w:ascii="Times New Roman" w:eastAsia="Times New Roman" w:hAnsi="Times New Roman" w:cs="Times New Roman"/>
          <w:sz w:val="26"/>
          <w:szCs w:val="26"/>
        </w:rPr>
        <w:t xml:space="preserve">компании </w:t>
      </w:r>
      <w:r w:rsidR="00D04AF5" w:rsidRPr="000D24C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«Татнефть»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в лице </w:t>
      </w:r>
      <w:proofErr w:type="spellStart"/>
      <w:r w:rsidRPr="000D24C9">
        <w:rPr>
          <w:rFonts w:ascii="Times New Roman" w:eastAsia="Times New Roman" w:hAnsi="Times New Roman" w:cs="Times New Roman"/>
          <w:sz w:val="26"/>
          <w:szCs w:val="26"/>
        </w:rPr>
        <w:t>Маганова</w:t>
      </w:r>
      <w:proofErr w:type="spellEnd"/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Наиля </w:t>
      </w:r>
      <w:proofErr w:type="spellStart"/>
      <w:r w:rsidRPr="000D24C9">
        <w:rPr>
          <w:rFonts w:ascii="Times New Roman" w:eastAsia="Times New Roman" w:hAnsi="Times New Roman" w:cs="Times New Roman"/>
          <w:sz w:val="26"/>
          <w:szCs w:val="26"/>
        </w:rPr>
        <w:t>Ульфатовича</w:t>
      </w:r>
      <w:proofErr w:type="spellEnd"/>
      <w:r w:rsidR="006A5B71" w:rsidRPr="000D24C9">
        <w:rPr>
          <w:rFonts w:ascii="Times New Roman" w:eastAsia="Times New Roman" w:hAnsi="Times New Roman" w:cs="Times New Roman"/>
          <w:sz w:val="26"/>
          <w:szCs w:val="26"/>
        </w:rPr>
        <w:t xml:space="preserve"> полностью нас поддерживает и одобряет в этом плане. </w:t>
      </w:r>
    </w:p>
    <w:p w:rsidR="006A5B71" w:rsidRPr="000D24C9" w:rsidRDefault="006A5B7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5B71" w:rsidRPr="000D24C9" w:rsidRDefault="006A5B7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Исмагилов </w:t>
      </w:r>
      <w:r w:rsidR="00302300"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.Г.: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Тогда вам пришлют официальное приглашение на наше заседание. Спасибо. До свидания.</w:t>
      </w:r>
    </w:p>
    <w:p w:rsidR="009328E0" w:rsidRPr="000D24C9" w:rsidRDefault="00A86C77" w:rsidP="000D24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 w:rsidR="00A86C77" w:rsidRPr="000D24C9" w:rsidRDefault="009A2F13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Салаватов</w:t>
      </w:r>
      <w:proofErr w:type="spellEnd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А.Р</w:t>
      </w:r>
      <w:r w:rsidR="00460727" w:rsidRPr="000D24C9">
        <w:rPr>
          <w:rFonts w:ascii="Times New Roman" w:eastAsia="Times New Roman" w:hAnsi="Times New Roman" w:cs="Times New Roman"/>
          <w:sz w:val="26"/>
          <w:szCs w:val="26"/>
        </w:rPr>
        <w:t xml:space="preserve">.: </w:t>
      </w:r>
      <w:r w:rsidR="006A5B71" w:rsidRPr="000D24C9">
        <w:rPr>
          <w:rFonts w:ascii="Times New Roman" w:eastAsia="Times New Roman" w:hAnsi="Times New Roman" w:cs="Times New Roman"/>
          <w:sz w:val="26"/>
          <w:szCs w:val="26"/>
        </w:rPr>
        <w:t xml:space="preserve">Мы получили </w:t>
      </w:r>
      <w:proofErr w:type="gramStart"/>
      <w:r w:rsidR="006A5B71" w:rsidRPr="000D24C9">
        <w:rPr>
          <w:rFonts w:ascii="Times New Roman" w:eastAsia="Times New Roman" w:hAnsi="Times New Roman" w:cs="Times New Roman"/>
          <w:sz w:val="26"/>
          <w:szCs w:val="26"/>
        </w:rPr>
        <w:t>достаточно развернутые</w:t>
      </w:r>
      <w:proofErr w:type="gramEnd"/>
      <w:r w:rsidR="006A5B71" w:rsidRPr="000D24C9">
        <w:rPr>
          <w:rFonts w:ascii="Times New Roman" w:eastAsia="Times New Roman" w:hAnsi="Times New Roman" w:cs="Times New Roman"/>
          <w:sz w:val="26"/>
          <w:szCs w:val="26"/>
        </w:rPr>
        <w:t xml:space="preserve"> ответы</w:t>
      </w:r>
      <w:r w:rsidR="00D04AF5" w:rsidRPr="000D24C9">
        <w:rPr>
          <w:rFonts w:ascii="Times New Roman" w:eastAsia="Times New Roman" w:hAnsi="Times New Roman" w:cs="Times New Roman"/>
          <w:sz w:val="26"/>
          <w:szCs w:val="26"/>
        </w:rPr>
        <w:t>,</w:t>
      </w:r>
      <w:r w:rsidR="006A5B71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A5B71" w:rsidRPr="000D24C9">
        <w:rPr>
          <w:rFonts w:ascii="Times New Roman" w:eastAsia="Times New Roman" w:hAnsi="Times New Roman" w:cs="Times New Roman"/>
          <w:sz w:val="26"/>
          <w:szCs w:val="26"/>
        </w:rPr>
        <w:t>Илшат</w:t>
      </w:r>
      <w:proofErr w:type="spellEnd"/>
      <w:r w:rsidR="006A5B71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A5B71" w:rsidRPr="000D24C9">
        <w:rPr>
          <w:rFonts w:ascii="Times New Roman" w:eastAsia="Times New Roman" w:hAnsi="Times New Roman" w:cs="Times New Roman"/>
          <w:sz w:val="26"/>
          <w:szCs w:val="26"/>
        </w:rPr>
        <w:t>Илгизович</w:t>
      </w:r>
      <w:proofErr w:type="spellEnd"/>
      <w:r w:rsidR="00D04AF5" w:rsidRPr="000D24C9">
        <w:rPr>
          <w:rFonts w:ascii="Times New Roman" w:eastAsia="Times New Roman" w:hAnsi="Times New Roman" w:cs="Times New Roman"/>
          <w:sz w:val="26"/>
          <w:szCs w:val="26"/>
        </w:rPr>
        <w:t>. Спасибо! Ж</w:t>
      </w:r>
      <w:r w:rsidR="006A5B71" w:rsidRPr="000D24C9">
        <w:rPr>
          <w:rFonts w:ascii="Times New Roman" w:eastAsia="Times New Roman" w:hAnsi="Times New Roman" w:cs="Times New Roman"/>
          <w:sz w:val="26"/>
          <w:szCs w:val="26"/>
        </w:rPr>
        <w:t xml:space="preserve">дем еще вопросы. </w:t>
      </w:r>
    </w:p>
    <w:p w:rsidR="006A5B71" w:rsidRPr="000D24C9" w:rsidRDefault="006A5B7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5B71" w:rsidRPr="000D24C9" w:rsidRDefault="006A5B7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Модератор: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на данный момент вопросов в чате нет и </w:t>
      </w:r>
      <w:r w:rsidR="00D04AF5" w:rsidRPr="000D24C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поднятых рук</w:t>
      </w:r>
      <w:r w:rsidR="00D04AF5" w:rsidRPr="000D24C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тоже.</w:t>
      </w:r>
    </w:p>
    <w:p w:rsidR="006A5B71" w:rsidRPr="000D24C9" w:rsidRDefault="006A5B7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5B71" w:rsidRPr="000D24C9" w:rsidRDefault="006A5B7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Салаватов</w:t>
      </w:r>
      <w:proofErr w:type="spellEnd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А.Р.: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Понятно. Тогда</w:t>
      </w:r>
      <w:r w:rsidR="00D04AF5" w:rsidRPr="000D24C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24C9">
        <w:rPr>
          <w:rFonts w:ascii="Times New Roman" w:eastAsia="Times New Roman" w:hAnsi="Times New Roman" w:cs="Times New Roman"/>
          <w:sz w:val="26"/>
          <w:szCs w:val="26"/>
        </w:rPr>
        <w:t>Илшат</w:t>
      </w:r>
      <w:proofErr w:type="spellEnd"/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24C9">
        <w:rPr>
          <w:rFonts w:ascii="Times New Roman" w:eastAsia="Times New Roman" w:hAnsi="Times New Roman" w:cs="Times New Roman"/>
          <w:sz w:val="26"/>
          <w:szCs w:val="26"/>
        </w:rPr>
        <w:t>Илгизович</w:t>
      </w:r>
      <w:proofErr w:type="spellEnd"/>
      <w:r w:rsidRPr="000D24C9">
        <w:rPr>
          <w:rFonts w:ascii="Times New Roman" w:eastAsia="Times New Roman" w:hAnsi="Times New Roman" w:cs="Times New Roman"/>
          <w:sz w:val="26"/>
          <w:szCs w:val="26"/>
        </w:rPr>
        <w:t>, можно я тоже задам вопрос. Установка УЗК-1 давно уже находится в эксплуатации и в принципе мы видим и понимаем, как ее эксплуатиру</w:t>
      </w:r>
      <w:r w:rsidR="00D04AF5" w:rsidRPr="000D24C9">
        <w:rPr>
          <w:rFonts w:ascii="Times New Roman" w:eastAsia="Times New Roman" w:hAnsi="Times New Roman" w:cs="Times New Roman"/>
          <w:sz w:val="26"/>
          <w:szCs w:val="26"/>
        </w:rPr>
        <w:t>ют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, знаем проектные решения. Те выбросы, которые заложены в проекте</w:t>
      </w:r>
      <w:r w:rsidR="00D04AF5" w:rsidRPr="000D24C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они подтвердились в ходе эксплуатации? Что можно сказать по этой установке</w:t>
      </w:r>
      <w:r w:rsidR="00D04AF5" w:rsidRPr="000D24C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A2CDB" w:rsidRPr="000D24C9">
        <w:rPr>
          <w:rFonts w:ascii="Times New Roman" w:eastAsia="Times New Roman" w:hAnsi="Times New Roman" w:cs="Times New Roman"/>
          <w:sz w:val="26"/>
          <w:szCs w:val="26"/>
        </w:rPr>
        <w:t>так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как УЗК-2, которую сегодня обсуждаем</w:t>
      </w:r>
      <w:r w:rsidR="00D04AF5" w:rsidRPr="000D24C9">
        <w:rPr>
          <w:rFonts w:ascii="Times New Roman" w:eastAsia="Times New Roman" w:hAnsi="Times New Roman" w:cs="Times New Roman"/>
          <w:sz w:val="26"/>
          <w:szCs w:val="26"/>
        </w:rPr>
        <w:t>,</w:t>
      </w:r>
      <w:r w:rsidR="00C14539" w:rsidRPr="000D24C9">
        <w:rPr>
          <w:rFonts w:ascii="Times New Roman" w:eastAsia="Times New Roman" w:hAnsi="Times New Roman" w:cs="Times New Roman"/>
          <w:sz w:val="26"/>
          <w:szCs w:val="26"/>
        </w:rPr>
        <w:t xml:space="preserve"> фактически является копией действующей установки</w:t>
      </w:r>
      <w:r w:rsidR="00D04AF5" w:rsidRPr="000D24C9">
        <w:rPr>
          <w:rFonts w:ascii="Times New Roman" w:eastAsia="Times New Roman" w:hAnsi="Times New Roman" w:cs="Times New Roman"/>
          <w:sz w:val="26"/>
          <w:szCs w:val="26"/>
        </w:rPr>
        <w:t>?</w:t>
      </w:r>
      <w:r w:rsidR="00C14539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14539" w:rsidRPr="000D24C9" w:rsidRDefault="00C14539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92D2B" w:rsidRPr="000D24C9" w:rsidRDefault="00A86C77" w:rsidP="000D24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Салахов И.И.: </w:t>
      </w:r>
      <w:r w:rsidR="00C14539" w:rsidRPr="000D24C9">
        <w:rPr>
          <w:rFonts w:ascii="Times New Roman" w:eastAsia="Times New Roman" w:hAnsi="Times New Roman" w:cs="Times New Roman"/>
          <w:sz w:val="26"/>
          <w:szCs w:val="26"/>
        </w:rPr>
        <w:t>Да, действительно, установка, которую мы сегодня обсуждаем</w:t>
      </w:r>
      <w:r w:rsidR="001A2CDB" w:rsidRPr="000D24C9">
        <w:rPr>
          <w:rFonts w:ascii="Times New Roman" w:eastAsia="Times New Roman" w:hAnsi="Times New Roman" w:cs="Times New Roman"/>
          <w:sz w:val="26"/>
          <w:szCs w:val="26"/>
        </w:rPr>
        <w:t>,</w:t>
      </w:r>
      <w:r w:rsidR="00C14539" w:rsidRPr="000D24C9">
        <w:rPr>
          <w:rFonts w:ascii="Times New Roman" w:eastAsia="Times New Roman" w:hAnsi="Times New Roman" w:cs="Times New Roman"/>
          <w:sz w:val="26"/>
          <w:szCs w:val="26"/>
        </w:rPr>
        <w:t xml:space="preserve"> является аналогом той, которая сейчас находится в эксплуатации</w:t>
      </w:r>
      <w:r w:rsidR="001A2CDB" w:rsidRPr="000D24C9">
        <w:rPr>
          <w:rFonts w:ascii="Times New Roman" w:eastAsia="Times New Roman" w:hAnsi="Times New Roman" w:cs="Times New Roman"/>
          <w:sz w:val="26"/>
          <w:szCs w:val="26"/>
        </w:rPr>
        <w:t>. М</w:t>
      </w:r>
      <w:r w:rsidR="00C14539" w:rsidRPr="000D24C9">
        <w:rPr>
          <w:rFonts w:ascii="Times New Roman" w:eastAsia="Times New Roman" w:hAnsi="Times New Roman" w:cs="Times New Roman"/>
          <w:sz w:val="26"/>
          <w:szCs w:val="26"/>
        </w:rPr>
        <w:t>ы видим, что те проектные параметры по получению качества продукции</w:t>
      </w:r>
      <w:r w:rsidR="001A2CDB" w:rsidRPr="000D24C9">
        <w:rPr>
          <w:rFonts w:ascii="Times New Roman" w:eastAsia="Times New Roman" w:hAnsi="Times New Roman" w:cs="Times New Roman"/>
          <w:sz w:val="26"/>
          <w:szCs w:val="26"/>
        </w:rPr>
        <w:t>,</w:t>
      </w:r>
      <w:r w:rsidR="00C14539" w:rsidRPr="000D24C9">
        <w:rPr>
          <w:rFonts w:ascii="Times New Roman" w:eastAsia="Times New Roman" w:hAnsi="Times New Roman" w:cs="Times New Roman"/>
          <w:sz w:val="26"/>
          <w:szCs w:val="26"/>
        </w:rPr>
        <w:t xml:space="preserve"> они достигнуты</w:t>
      </w:r>
      <w:r w:rsidR="001A2CDB" w:rsidRPr="000D24C9">
        <w:rPr>
          <w:rFonts w:ascii="Times New Roman" w:eastAsia="Times New Roman" w:hAnsi="Times New Roman" w:cs="Times New Roman"/>
          <w:sz w:val="26"/>
          <w:szCs w:val="26"/>
        </w:rPr>
        <w:t>. Ф</w:t>
      </w:r>
      <w:r w:rsidR="00C14539" w:rsidRPr="000D24C9">
        <w:rPr>
          <w:rFonts w:ascii="Times New Roman" w:eastAsia="Times New Roman" w:hAnsi="Times New Roman" w:cs="Times New Roman"/>
          <w:sz w:val="26"/>
          <w:szCs w:val="26"/>
        </w:rPr>
        <w:t>актические выбросы, которые мы достигли в процессе эксплуатации</w:t>
      </w:r>
      <w:r w:rsidR="001A2CDB" w:rsidRPr="000D24C9">
        <w:rPr>
          <w:rFonts w:ascii="Times New Roman" w:eastAsia="Times New Roman" w:hAnsi="Times New Roman" w:cs="Times New Roman"/>
          <w:sz w:val="26"/>
          <w:szCs w:val="26"/>
        </w:rPr>
        <w:t>,</w:t>
      </w:r>
      <w:r w:rsidR="00C14539" w:rsidRPr="000D24C9">
        <w:rPr>
          <w:rFonts w:ascii="Times New Roman" w:eastAsia="Times New Roman" w:hAnsi="Times New Roman" w:cs="Times New Roman"/>
          <w:sz w:val="26"/>
          <w:szCs w:val="26"/>
        </w:rPr>
        <w:t xml:space="preserve"> ниже плановых (проектных) на 25-30</w:t>
      </w:r>
      <w:r w:rsidR="001A2CDB" w:rsidRPr="000D24C9">
        <w:rPr>
          <w:rFonts w:ascii="Times New Roman" w:eastAsia="Times New Roman" w:hAnsi="Times New Roman" w:cs="Times New Roman"/>
          <w:sz w:val="26"/>
          <w:szCs w:val="26"/>
        </w:rPr>
        <w:t xml:space="preserve"> процентов</w:t>
      </w:r>
      <w:r w:rsidR="00C14539" w:rsidRPr="000D24C9">
        <w:rPr>
          <w:rFonts w:ascii="Times New Roman" w:eastAsia="Times New Roman" w:hAnsi="Times New Roman" w:cs="Times New Roman"/>
          <w:sz w:val="26"/>
          <w:szCs w:val="26"/>
        </w:rPr>
        <w:t xml:space="preserve">. И это для нас явилось фактором для принятия решения о строительстве аналогичной установки. </w:t>
      </w:r>
    </w:p>
    <w:p w:rsidR="009328E0" w:rsidRPr="000D24C9" w:rsidRDefault="009328E0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4539" w:rsidRPr="000D24C9" w:rsidRDefault="009A2F13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Салаватов</w:t>
      </w:r>
      <w:proofErr w:type="spellEnd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А.Р</w:t>
      </w:r>
      <w:r w:rsidR="00CD35FE" w:rsidRPr="000D24C9">
        <w:rPr>
          <w:rFonts w:ascii="Times New Roman" w:eastAsia="Times New Roman" w:hAnsi="Times New Roman" w:cs="Times New Roman"/>
          <w:b/>
          <w:sz w:val="26"/>
          <w:szCs w:val="26"/>
        </w:rPr>
        <w:t>.:</w:t>
      </w:r>
      <w:r w:rsidR="00496119"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14539" w:rsidRPr="000D24C9">
        <w:rPr>
          <w:rFonts w:ascii="Times New Roman" w:eastAsia="Times New Roman" w:hAnsi="Times New Roman" w:cs="Times New Roman"/>
          <w:sz w:val="26"/>
          <w:szCs w:val="26"/>
        </w:rPr>
        <w:t xml:space="preserve">Вопрос у </w:t>
      </w:r>
      <w:proofErr w:type="spellStart"/>
      <w:r w:rsidR="00C14539" w:rsidRPr="000D24C9">
        <w:rPr>
          <w:rFonts w:ascii="Times New Roman" w:eastAsia="Times New Roman" w:hAnsi="Times New Roman" w:cs="Times New Roman"/>
          <w:sz w:val="26"/>
          <w:szCs w:val="26"/>
        </w:rPr>
        <w:t>Багманова</w:t>
      </w:r>
      <w:proofErr w:type="spellEnd"/>
      <w:r w:rsidR="00C14539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4539" w:rsidRPr="000D24C9">
        <w:rPr>
          <w:rFonts w:ascii="Times New Roman" w:eastAsia="Times New Roman" w:hAnsi="Times New Roman" w:cs="Times New Roman"/>
          <w:sz w:val="26"/>
          <w:szCs w:val="26"/>
        </w:rPr>
        <w:t>Хамзы</w:t>
      </w:r>
      <w:proofErr w:type="spellEnd"/>
      <w:r w:rsidR="00C14539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4539" w:rsidRPr="000D24C9">
        <w:rPr>
          <w:rFonts w:ascii="Times New Roman" w:eastAsia="Times New Roman" w:hAnsi="Times New Roman" w:cs="Times New Roman"/>
          <w:sz w:val="26"/>
          <w:szCs w:val="26"/>
        </w:rPr>
        <w:t>Авзаловича</w:t>
      </w:r>
      <w:proofErr w:type="spellEnd"/>
      <w:r w:rsidR="00C14539" w:rsidRPr="000D24C9">
        <w:rPr>
          <w:rFonts w:ascii="Times New Roman" w:eastAsia="Times New Roman" w:hAnsi="Times New Roman" w:cs="Times New Roman"/>
          <w:sz w:val="26"/>
          <w:szCs w:val="26"/>
        </w:rPr>
        <w:t xml:space="preserve">. Пожалуйста. </w:t>
      </w:r>
    </w:p>
    <w:p w:rsidR="00C14539" w:rsidRPr="000D24C9" w:rsidRDefault="00C14539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328E0" w:rsidRPr="000D24C9" w:rsidRDefault="00C14539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Багманов</w:t>
      </w:r>
      <w:proofErr w:type="spellEnd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Х.А.: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Добрый вечер. </w:t>
      </w:r>
      <w:r w:rsidR="005B4F0A" w:rsidRPr="000D24C9">
        <w:rPr>
          <w:rFonts w:ascii="Times New Roman" w:eastAsia="Times New Roman" w:hAnsi="Times New Roman" w:cs="Times New Roman"/>
          <w:sz w:val="26"/>
          <w:szCs w:val="26"/>
        </w:rPr>
        <w:t>У меня не столько вопрос, сколько комментарий. В соответствии с положением о проведении общественных слушаний нами предварительно после изучения материалов ОВОС были проработаны вопросы к разработчику проекта и к заказчику</w:t>
      </w:r>
      <w:r w:rsidR="001A2CDB" w:rsidRPr="000D24C9">
        <w:rPr>
          <w:rFonts w:ascii="Times New Roman" w:eastAsia="Times New Roman" w:hAnsi="Times New Roman" w:cs="Times New Roman"/>
          <w:sz w:val="26"/>
          <w:szCs w:val="26"/>
        </w:rPr>
        <w:t>; м</w:t>
      </w:r>
      <w:r w:rsidR="005B4F0A" w:rsidRPr="000D24C9">
        <w:rPr>
          <w:rFonts w:ascii="Times New Roman" w:eastAsia="Times New Roman" w:hAnsi="Times New Roman" w:cs="Times New Roman"/>
          <w:sz w:val="26"/>
          <w:szCs w:val="26"/>
        </w:rPr>
        <w:t xml:space="preserve">ы в установленные сроки письменно направили их. Кроме того, мы провели рабочую встречу по обсуждению данных вопросов и получили письменный ответ заблаговременно. В рамках предварительного обсуждения нам, членам </w:t>
      </w:r>
      <w:r w:rsidR="001A2CDB" w:rsidRPr="000D24C9">
        <w:rPr>
          <w:rFonts w:ascii="Times New Roman" w:eastAsia="Times New Roman" w:hAnsi="Times New Roman" w:cs="Times New Roman"/>
          <w:sz w:val="26"/>
          <w:szCs w:val="26"/>
        </w:rPr>
        <w:t>О</w:t>
      </w:r>
      <w:r w:rsidR="005B4F0A" w:rsidRPr="000D24C9">
        <w:rPr>
          <w:rFonts w:ascii="Times New Roman" w:eastAsia="Times New Roman" w:hAnsi="Times New Roman" w:cs="Times New Roman"/>
          <w:sz w:val="26"/>
          <w:szCs w:val="26"/>
        </w:rPr>
        <w:t>бщественного совета</w:t>
      </w:r>
      <w:r w:rsidR="001A2CDB" w:rsidRPr="000D24C9">
        <w:rPr>
          <w:rFonts w:ascii="Times New Roman" w:eastAsia="Times New Roman" w:hAnsi="Times New Roman" w:cs="Times New Roman"/>
          <w:sz w:val="26"/>
          <w:szCs w:val="26"/>
        </w:rPr>
        <w:t>,</w:t>
      </w:r>
      <w:r w:rsidR="005B4F0A" w:rsidRPr="000D24C9">
        <w:rPr>
          <w:rFonts w:ascii="Times New Roman" w:eastAsia="Times New Roman" w:hAnsi="Times New Roman" w:cs="Times New Roman"/>
          <w:sz w:val="26"/>
          <w:szCs w:val="26"/>
        </w:rPr>
        <w:t xml:space="preserve"> было предложено посетить площадку строительства и ознакомиться с состоянием работы действующей установки замедленного коксования, что и было сделано. </w:t>
      </w:r>
      <w:r w:rsidR="00242117" w:rsidRPr="000D24C9">
        <w:rPr>
          <w:rFonts w:ascii="Times New Roman" w:eastAsia="Times New Roman" w:hAnsi="Times New Roman" w:cs="Times New Roman"/>
          <w:sz w:val="26"/>
          <w:szCs w:val="26"/>
        </w:rPr>
        <w:t xml:space="preserve">Представители </w:t>
      </w:r>
      <w:r w:rsidR="001A2CDB" w:rsidRPr="000D24C9">
        <w:rPr>
          <w:rFonts w:ascii="Times New Roman" w:eastAsia="Times New Roman" w:hAnsi="Times New Roman" w:cs="Times New Roman"/>
          <w:sz w:val="26"/>
          <w:szCs w:val="26"/>
        </w:rPr>
        <w:t>О</w:t>
      </w:r>
      <w:r w:rsidR="00242117" w:rsidRPr="000D24C9">
        <w:rPr>
          <w:rFonts w:ascii="Times New Roman" w:eastAsia="Times New Roman" w:hAnsi="Times New Roman" w:cs="Times New Roman"/>
          <w:sz w:val="26"/>
          <w:szCs w:val="26"/>
        </w:rPr>
        <w:t xml:space="preserve">бщественного совета, депутатского корпуса и </w:t>
      </w:r>
      <w:r w:rsidR="001A2CDB" w:rsidRPr="000D24C9">
        <w:rPr>
          <w:rFonts w:ascii="Times New Roman" w:eastAsia="Times New Roman" w:hAnsi="Times New Roman" w:cs="Times New Roman"/>
          <w:sz w:val="26"/>
          <w:szCs w:val="26"/>
        </w:rPr>
        <w:t>И</w:t>
      </w:r>
      <w:r w:rsidR="00242117" w:rsidRPr="000D24C9">
        <w:rPr>
          <w:rFonts w:ascii="Times New Roman" w:eastAsia="Times New Roman" w:hAnsi="Times New Roman" w:cs="Times New Roman"/>
          <w:sz w:val="26"/>
          <w:szCs w:val="26"/>
        </w:rPr>
        <w:t xml:space="preserve">сполнительного комитета г. Нижнекамска посетили </w:t>
      </w:r>
      <w:r w:rsidR="001A2CDB" w:rsidRPr="000D24C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242117" w:rsidRPr="000D24C9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1A2CDB" w:rsidRPr="000D24C9">
        <w:rPr>
          <w:rFonts w:ascii="Times New Roman" w:eastAsia="Times New Roman" w:hAnsi="Times New Roman" w:cs="Times New Roman"/>
          <w:sz w:val="26"/>
          <w:szCs w:val="26"/>
        </w:rPr>
        <w:t>»</w:t>
      </w:r>
      <w:r w:rsidR="00242117" w:rsidRPr="000D24C9">
        <w:rPr>
          <w:rFonts w:ascii="Times New Roman" w:eastAsia="Times New Roman" w:hAnsi="Times New Roman" w:cs="Times New Roman"/>
          <w:sz w:val="26"/>
          <w:szCs w:val="26"/>
        </w:rPr>
        <w:t>. Посмотрели, ознакомились, получили всю необходимую информацию. В результате</w:t>
      </w:r>
      <w:r w:rsidR="00F07944" w:rsidRPr="000D24C9">
        <w:rPr>
          <w:rFonts w:ascii="Times New Roman" w:eastAsia="Times New Roman" w:hAnsi="Times New Roman" w:cs="Times New Roman"/>
          <w:sz w:val="26"/>
          <w:szCs w:val="26"/>
        </w:rPr>
        <w:t>,</w:t>
      </w:r>
      <w:r w:rsidR="00242117" w:rsidRPr="000D24C9">
        <w:rPr>
          <w:rFonts w:ascii="Times New Roman" w:eastAsia="Times New Roman" w:hAnsi="Times New Roman" w:cs="Times New Roman"/>
          <w:sz w:val="26"/>
          <w:szCs w:val="26"/>
        </w:rPr>
        <w:t xml:space="preserve"> данной работой мы остались удовлетворены. Кроме того, мы имеем заключение Минэкологии Республики Татарстан по установке. Поэтому я других вопросов не имею. Предлагаю одобрить данный проект. </w:t>
      </w:r>
    </w:p>
    <w:p w:rsidR="00242117" w:rsidRPr="000D24C9" w:rsidRDefault="00242117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2117" w:rsidRPr="000D24C9" w:rsidRDefault="00242117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Салаватов</w:t>
      </w:r>
      <w:proofErr w:type="spellEnd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А.Р.: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 Спасибо. Еще вопросы есть?</w:t>
      </w:r>
    </w:p>
    <w:p w:rsidR="009328E0" w:rsidRPr="000D24C9" w:rsidRDefault="009328E0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35FE" w:rsidRPr="000D24C9" w:rsidRDefault="009328E0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Модератор: </w:t>
      </w:r>
      <w:r w:rsidR="005535E1" w:rsidRPr="000D24C9">
        <w:rPr>
          <w:rFonts w:ascii="Times New Roman" w:eastAsia="Times New Roman" w:hAnsi="Times New Roman" w:cs="Times New Roman"/>
          <w:sz w:val="26"/>
          <w:szCs w:val="26"/>
        </w:rPr>
        <w:t>Вопросов нет</w:t>
      </w:r>
      <w:r w:rsidR="00BD1D12" w:rsidRPr="000D24C9">
        <w:rPr>
          <w:rFonts w:ascii="Times New Roman" w:eastAsia="Times New Roman" w:hAnsi="Times New Roman" w:cs="Times New Roman"/>
          <w:sz w:val="26"/>
          <w:szCs w:val="26"/>
        </w:rPr>
        <w:t>.</w:t>
      </w:r>
      <w:r w:rsidR="00BD1A3F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328E0" w:rsidRPr="000D24C9" w:rsidRDefault="009328E0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0D24C9" w:rsidRDefault="009A2F13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Салаватов</w:t>
      </w:r>
      <w:proofErr w:type="spellEnd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А.Р</w:t>
      </w:r>
      <w:r w:rsidR="009328E0"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.: </w:t>
      </w:r>
      <w:r w:rsidR="00CD08A1" w:rsidRPr="000D24C9">
        <w:rPr>
          <w:rFonts w:ascii="Times New Roman" w:eastAsia="Times New Roman" w:hAnsi="Times New Roman" w:cs="Times New Roman"/>
          <w:sz w:val="26"/>
          <w:szCs w:val="26"/>
        </w:rPr>
        <w:t xml:space="preserve">Тогда </w:t>
      </w:r>
      <w:r w:rsidR="002E7D17" w:rsidRPr="000D24C9">
        <w:rPr>
          <w:rFonts w:ascii="Times New Roman" w:eastAsia="Times New Roman" w:hAnsi="Times New Roman" w:cs="Times New Roman"/>
          <w:sz w:val="26"/>
          <w:szCs w:val="26"/>
        </w:rPr>
        <w:t>предлагаю подв</w:t>
      </w:r>
      <w:r w:rsidR="001A2CDB" w:rsidRPr="000D24C9">
        <w:rPr>
          <w:rFonts w:ascii="Times New Roman" w:eastAsia="Times New Roman" w:hAnsi="Times New Roman" w:cs="Times New Roman"/>
          <w:sz w:val="26"/>
          <w:szCs w:val="26"/>
        </w:rPr>
        <w:t>ести</w:t>
      </w:r>
      <w:r w:rsidR="002E7D17" w:rsidRPr="000D24C9">
        <w:rPr>
          <w:rFonts w:ascii="Times New Roman" w:eastAsia="Times New Roman" w:hAnsi="Times New Roman" w:cs="Times New Roman"/>
          <w:sz w:val="26"/>
          <w:szCs w:val="26"/>
        </w:rPr>
        <w:t xml:space="preserve"> итоги наших общественных слушаний. </w:t>
      </w:r>
    </w:p>
    <w:p w:rsidR="001A2CDB" w:rsidRPr="000D24C9" w:rsidRDefault="001A2CDB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2CDB" w:rsidRPr="000D24C9" w:rsidRDefault="001A2CDB" w:rsidP="000D24C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 xml:space="preserve">Общественные слушания прошли с соблюдением всех необходимых норм и регламента. </w:t>
      </w:r>
      <w:r w:rsidRPr="000D24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Информация по объекту государственной экологической экспертизы </w:t>
      </w:r>
      <w:r w:rsidRPr="000D24C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доведена до сведения населения. </w:t>
      </w:r>
      <w:r w:rsidRPr="000D24C9">
        <w:rPr>
          <w:rFonts w:ascii="Times New Roman" w:hAnsi="Times New Roman" w:cs="Times New Roman"/>
          <w:sz w:val="26"/>
          <w:szCs w:val="26"/>
        </w:rPr>
        <w:t xml:space="preserve">Тематика сегодняшних слушаний раскрыта. Для принятия итогового заключения, прошу всех проголосовать. Для этого, необходимо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нажать кнопку «За», «Против» или «Воздержался». </w:t>
      </w:r>
    </w:p>
    <w:p w:rsidR="00CD08A1" w:rsidRPr="000D24C9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0D24C9" w:rsidRDefault="00CD08A1" w:rsidP="000D2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РЕЗУЛЬТАТЫ ПРОВЕДЕНИЯ СЛУШАНИЙ:</w:t>
      </w:r>
    </w:p>
    <w:p w:rsidR="00CD08A1" w:rsidRPr="000D24C9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0D24C9" w:rsidRDefault="00CD08A1" w:rsidP="000D24C9">
      <w:pPr>
        <w:pStyle w:val="ad"/>
        <w:numPr>
          <w:ilvl w:val="0"/>
          <w:numId w:val="19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 xml:space="preserve">Общественные слушания </w:t>
      </w:r>
      <w:r w:rsidR="002864B5" w:rsidRPr="000D24C9">
        <w:rPr>
          <w:rFonts w:ascii="Times New Roman" w:hAnsi="Times New Roman" w:cs="Times New Roman"/>
          <w:sz w:val="26"/>
          <w:szCs w:val="26"/>
        </w:rPr>
        <w:t>материалов</w:t>
      </w:r>
      <w:r w:rsidRPr="000D24C9">
        <w:rPr>
          <w:rFonts w:ascii="Times New Roman" w:hAnsi="Times New Roman" w:cs="Times New Roman"/>
          <w:sz w:val="26"/>
          <w:szCs w:val="26"/>
        </w:rPr>
        <w:t xml:space="preserve"> оценки воздействия на окр</w:t>
      </w:r>
      <w:r w:rsidR="00460727" w:rsidRPr="000D24C9">
        <w:rPr>
          <w:rFonts w:ascii="Times New Roman" w:hAnsi="Times New Roman" w:cs="Times New Roman"/>
          <w:sz w:val="26"/>
          <w:szCs w:val="26"/>
        </w:rPr>
        <w:t xml:space="preserve">ужающую среду </w:t>
      </w:r>
      <w:r w:rsidR="00C27474" w:rsidRPr="000D24C9">
        <w:rPr>
          <w:rFonts w:ascii="Times New Roman" w:hAnsi="Times New Roman" w:cs="Times New Roman"/>
          <w:sz w:val="26"/>
          <w:szCs w:val="26"/>
        </w:rPr>
        <w:t>(ОВОС), по объекту</w:t>
      </w:r>
      <w:r w:rsidRPr="000D24C9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C27474" w:rsidRPr="000D24C9">
        <w:rPr>
          <w:rFonts w:ascii="Times New Roman" w:hAnsi="Times New Roman" w:cs="Times New Roman"/>
          <w:sz w:val="26"/>
          <w:szCs w:val="26"/>
        </w:rPr>
        <w:t xml:space="preserve">«АО «ТАНЕКО» «Комплекс нефтеперерабатывающих и нефтехимических заводов» Установка замедленного коксования </w:t>
      </w:r>
      <w:proofErr w:type="spellStart"/>
      <w:r w:rsidR="00C27474" w:rsidRPr="000D24C9">
        <w:rPr>
          <w:rFonts w:ascii="Times New Roman" w:hAnsi="Times New Roman" w:cs="Times New Roman"/>
          <w:sz w:val="26"/>
          <w:szCs w:val="26"/>
        </w:rPr>
        <w:t>тит</w:t>
      </w:r>
      <w:proofErr w:type="spellEnd"/>
      <w:r w:rsidR="00C27474" w:rsidRPr="000D24C9">
        <w:rPr>
          <w:rFonts w:ascii="Times New Roman" w:hAnsi="Times New Roman" w:cs="Times New Roman"/>
          <w:sz w:val="26"/>
          <w:szCs w:val="26"/>
        </w:rPr>
        <w:t>. 1015 секция 5102 с объектами общезаводского хозяйства»</w:t>
      </w:r>
      <w:r w:rsidR="00DB7EC9" w:rsidRPr="000D24C9">
        <w:rPr>
          <w:rFonts w:ascii="Times New Roman" w:hAnsi="Times New Roman" w:cs="Times New Roman"/>
          <w:sz w:val="26"/>
          <w:szCs w:val="26"/>
        </w:rPr>
        <w:t xml:space="preserve"> </w:t>
      </w:r>
      <w:r w:rsidRPr="000D24C9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2864B5" w:rsidRPr="000D24C9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D24C9">
        <w:rPr>
          <w:rFonts w:ascii="Times New Roman" w:hAnsi="Times New Roman" w:cs="Times New Roman"/>
          <w:b/>
          <w:sz w:val="26"/>
          <w:szCs w:val="26"/>
        </w:rPr>
        <w:t>Салаватов</w:t>
      </w:r>
      <w:proofErr w:type="spellEnd"/>
      <w:r w:rsidRPr="000D24C9">
        <w:rPr>
          <w:rFonts w:ascii="Times New Roman" w:hAnsi="Times New Roman" w:cs="Times New Roman"/>
          <w:b/>
          <w:sz w:val="26"/>
          <w:szCs w:val="26"/>
        </w:rPr>
        <w:t xml:space="preserve"> А.Р.: </w:t>
      </w:r>
      <w:r w:rsidRPr="000D24C9">
        <w:rPr>
          <w:rFonts w:ascii="Times New Roman" w:hAnsi="Times New Roman" w:cs="Times New Roman"/>
          <w:sz w:val="26"/>
          <w:szCs w:val="26"/>
        </w:rPr>
        <w:t>Ставлю на голосование данную формулировку. Прошу проголосовать, нажав соответствующую кнопку.</w:t>
      </w:r>
    </w:p>
    <w:p w:rsidR="002864B5" w:rsidRPr="000D24C9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64B5" w:rsidRPr="000D24C9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>Кто «За»?</w:t>
      </w:r>
    </w:p>
    <w:p w:rsidR="002864B5" w:rsidRPr="000D24C9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>Кто «Против»?</w:t>
      </w:r>
    </w:p>
    <w:p w:rsidR="002864B5" w:rsidRPr="000D24C9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>Кто «Воздержался»?</w:t>
      </w:r>
    </w:p>
    <w:p w:rsidR="002864B5" w:rsidRPr="000D24C9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</w:p>
    <w:p w:rsidR="002864B5" w:rsidRPr="000D24C9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2864B5" w:rsidRPr="000D24C9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>«За» - 139;</w:t>
      </w:r>
    </w:p>
    <w:p w:rsidR="002864B5" w:rsidRPr="000D24C9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>«Против» - 0;</w:t>
      </w:r>
    </w:p>
    <w:p w:rsidR="002864B5" w:rsidRPr="000D24C9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>«Воздержались» - 5.</w:t>
      </w:r>
    </w:p>
    <w:p w:rsidR="002864B5" w:rsidRPr="000D24C9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</w:p>
    <w:p w:rsidR="002864B5" w:rsidRPr="000D24C9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</w:p>
    <w:p w:rsidR="00CD08A1" w:rsidRPr="000D24C9" w:rsidRDefault="00CD08A1" w:rsidP="000D24C9">
      <w:pPr>
        <w:pStyle w:val="ad"/>
        <w:numPr>
          <w:ilvl w:val="0"/>
          <w:numId w:val="19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>Планируемые мероприятия по намечаемой д</w:t>
      </w:r>
      <w:r w:rsidR="00460727" w:rsidRPr="000D24C9">
        <w:rPr>
          <w:rFonts w:ascii="Times New Roman" w:hAnsi="Times New Roman" w:cs="Times New Roman"/>
          <w:sz w:val="26"/>
          <w:szCs w:val="26"/>
        </w:rPr>
        <w:t>е</w:t>
      </w:r>
      <w:r w:rsidR="00C27474" w:rsidRPr="000D24C9">
        <w:rPr>
          <w:rFonts w:ascii="Times New Roman" w:hAnsi="Times New Roman" w:cs="Times New Roman"/>
          <w:sz w:val="26"/>
          <w:szCs w:val="26"/>
        </w:rPr>
        <w:t xml:space="preserve">ятельности – реализация проекта «АО «ТАНЕКО» «Комплекс нефтеперерабатывающих и нефтехимических заводов» Установка замедленного коксования </w:t>
      </w:r>
      <w:proofErr w:type="spellStart"/>
      <w:r w:rsidR="00C27474" w:rsidRPr="000D24C9">
        <w:rPr>
          <w:rFonts w:ascii="Times New Roman" w:hAnsi="Times New Roman" w:cs="Times New Roman"/>
          <w:sz w:val="26"/>
          <w:szCs w:val="26"/>
        </w:rPr>
        <w:t>тит</w:t>
      </w:r>
      <w:proofErr w:type="spellEnd"/>
      <w:r w:rsidR="00C27474" w:rsidRPr="000D24C9">
        <w:rPr>
          <w:rFonts w:ascii="Times New Roman" w:hAnsi="Times New Roman" w:cs="Times New Roman"/>
          <w:sz w:val="26"/>
          <w:szCs w:val="26"/>
        </w:rPr>
        <w:t xml:space="preserve">. 1015 секция 5102 с объектами общезаводского хозяйства» </w:t>
      </w:r>
      <w:r w:rsidR="00DB7EC9" w:rsidRPr="000D24C9">
        <w:rPr>
          <w:rFonts w:ascii="Times New Roman" w:hAnsi="Times New Roman" w:cs="Times New Roman"/>
          <w:sz w:val="26"/>
          <w:szCs w:val="26"/>
        </w:rPr>
        <w:t>одобрены</w:t>
      </w:r>
      <w:r w:rsidRPr="000D24C9">
        <w:rPr>
          <w:rFonts w:ascii="Times New Roman" w:hAnsi="Times New Roman" w:cs="Times New Roman"/>
          <w:sz w:val="26"/>
          <w:szCs w:val="26"/>
        </w:rPr>
        <w:t xml:space="preserve"> и поддержаны участниками общественных слушаний. </w:t>
      </w:r>
    </w:p>
    <w:p w:rsidR="00CD08A1" w:rsidRPr="000D24C9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0D24C9" w:rsidRDefault="002864B5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>Салаватов</w:t>
      </w:r>
      <w:proofErr w:type="spellEnd"/>
      <w:r w:rsidRPr="000D24C9">
        <w:rPr>
          <w:rFonts w:ascii="Times New Roman" w:eastAsia="Times New Roman" w:hAnsi="Times New Roman" w:cs="Times New Roman"/>
          <w:b/>
          <w:sz w:val="26"/>
          <w:szCs w:val="26"/>
        </w:rPr>
        <w:t xml:space="preserve"> А.Р</w:t>
      </w:r>
      <w:r w:rsidR="00CD08A1" w:rsidRPr="000D24C9">
        <w:rPr>
          <w:rFonts w:ascii="Times New Roman" w:eastAsia="Times New Roman" w:hAnsi="Times New Roman" w:cs="Times New Roman"/>
          <w:b/>
          <w:sz w:val="26"/>
          <w:szCs w:val="26"/>
        </w:rPr>
        <w:t>.:</w:t>
      </w:r>
      <w:r w:rsidR="00CD08A1" w:rsidRPr="000D24C9">
        <w:rPr>
          <w:rFonts w:ascii="Times New Roman" w:eastAsia="Times New Roman" w:hAnsi="Times New Roman" w:cs="Times New Roman"/>
          <w:sz w:val="26"/>
          <w:szCs w:val="26"/>
        </w:rPr>
        <w:t xml:space="preserve"> Ставлю на голосование данную фор</w:t>
      </w:r>
      <w:r w:rsidR="00DB7EC9" w:rsidRPr="000D24C9">
        <w:rPr>
          <w:rFonts w:ascii="Times New Roman" w:eastAsia="Times New Roman" w:hAnsi="Times New Roman" w:cs="Times New Roman"/>
          <w:sz w:val="26"/>
          <w:szCs w:val="26"/>
        </w:rPr>
        <w:t>мулировку</w:t>
      </w:r>
      <w:r w:rsidR="009328E0" w:rsidRPr="000D24C9">
        <w:rPr>
          <w:rFonts w:ascii="Times New Roman" w:eastAsia="Times New Roman" w:hAnsi="Times New Roman" w:cs="Times New Roman"/>
          <w:sz w:val="26"/>
          <w:szCs w:val="26"/>
        </w:rPr>
        <w:t>.</w:t>
      </w:r>
      <w:r w:rsidR="00DB7EC9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28E0" w:rsidRPr="000D24C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7EC9" w:rsidRPr="000D24C9">
        <w:rPr>
          <w:rFonts w:ascii="Times New Roman" w:eastAsia="Times New Roman" w:hAnsi="Times New Roman" w:cs="Times New Roman"/>
          <w:sz w:val="26"/>
          <w:szCs w:val="26"/>
        </w:rPr>
        <w:t xml:space="preserve">рошу проголосовать, нажав соответствующую кнопку. </w:t>
      </w:r>
    </w:p>
    <w:p w:rsidR="00CD08A1" w:rsidRPr="000D24C9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0D24C9" w:rsidRDefault="00CD08A1" w:rsidP="000D24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>Кто «За»?</w:t>
      </w:r>
    </w:p>
    <w:p w:rsidR="00CD08A1" w:rsidRPr="000D24C9" w:rsidRDefault="00CD08A1" w:rsidP="000D24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>Кто «Против»?</w:t>
      </w:r>
    </w:p>
    <w:p w:rsidR="00CD08A1" w:rsidRPr="000D24C9" w:rsidRDefault="00CD08A1" w:rsidP="000D24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>Кто «Воздержался»?</w:t>
      </w:r>
    </w:p>
    <w:p w:rsidR="00CD08A1" w:rsidRPr="000D24C9" w:rsidRDefault="00CD08A1" w:rsidP="000D24C9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08A1" w:rsidRPr="000D24C9" w:rsidRDefault="00CD08A1" w:rsidP="000D24C9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CD08A1" w:rsidRPr="000D24C9" w:rsidRDefault="00CD08A1" w:rsidP="000D24C9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2864B5" w:rsidRPr="000D24C9">
        <w:rPr>
          <w:rFonts w:ascii="Times New Roman" w:hAnsi="Times New Roman" w:cs="Times New Roman"/>
          <w:sz w:val="26"/>
          <w:szCs w:val="26"/>
        </w:rPr>
        <w:t>147</w:t>
      </w:r>
      <w:r w:rsidRPr="000D24C9">
        <w:rPr>
          <w:rFonts w:ascii="Times New Roman" w:hAnsi="Times New Roman" w:cs="Times New Roman"/>
          <w:sz w:val="26"/>
          <w:szCs w:val="26"/>
        </w:rPr>
        <w:t>;</w:t>
      </w:r>
    </w:p>
    <w:p w:rsidR="00CD08A1" w:rsidRPr="000D24C9" w:rsidRDefault="00CD08A1" w:rsidP="000D24C9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2864B5" w:rsidRPr="000D24C9">
        <w:rPr>
          <w:rFonts w:ascii="Times New Roman" w:hAnsi="Times New Roman" w:cs="Times New Roman"/>
          <w:sz w:val="26"/>
          <w:szCs w:val="26"/>
        </w:rPr>
        <w:t>0</w:t>
      </w:r>
      <w:r w:rsidRPr="000D24C9">
        <w:rPr>
          <w:rFonts w:ascii="Times New Roman" w:hAnsi="Times New Roman" w:cs="Times New Roman"/>
          <w:sz w:val="26"/>
          <w:szCs w:val="26"/>
        </w:rPr>
        <w:t>;</w:t>
      </w:r>
    </w:p>
    <w:p w:rsidR="00CD08A1" w:rsidRPr="000D24C9" w:rsidRDefault="00CD08A1" w:rsidP="000D24C9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 xml:space="preserve">«Воздержались» - </w:t>
      </w:r>
      <w:r w:rsidR="002864B5" w:rsidRPr="000D24C9">
        <w:rPr>
          <w:rFonts w:ascii="Times New Roman" w:hAnsi="Times New Roman" w:cs="Times New Roman"/>
          <w:sz w:val="26"/>
          <w:szCs w:val="26"/>
        </w:rPr>
        <w:t>5</w:t>
      </w:r>
      <w:r w:rsidRPr="000D24C9">
        <w:rPr>
          <w:rFonts w:ascii="Times New Roman" w:hAnsi="Times New Roman" w:cs="Times New Roman"/>
          <w:sz w:val="26"/>
          <w:szCs w:val="26"/>
        </w:rPr>
        <w:t>.</w:t>
      </w:r>
    </w:p>
    <w:p w:rsidR="00717500" w:rsidRPr="000D24C9" w:rsidRDefault="00717500" w:rsidP="000D2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0D24C9" w:rsidRDefault="00CD08A1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D24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Граждане и общественные организации вправе в течение 30 дней после окончания общественных слушаний направить письменные замечания и предложения </w:t>
      </w:r>
      <w:r w:rsidR="00C27474" w:rsidRPr="000D24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</w:t>
      </w:r>
      <w:r w:rsidRPr="000D24C9">
        <w:rPr>
          <w:rFonts w:ascii="Times New Roman" w:hAnsi="Times New Roman" w:cs="Times New Roman"/>
          <w:sz w:val="26"/>
          <w:szCs w:val="26"/>
        </w:rPr>
        <w:t>материал</w:t>
      </w:r>
      <w:r w:rsidR="00C27474" w:rsidRPr="000D24C9">
        <w:rPr>
          <w:rFonts w:ascii="Times New Roman" w:hAnsi="Times New Roman" w:cs="Times New Roman"/>
          <w:sz w:val="26"/>
          <w:szCs w:val="26"/>
        </w:rPr>
        <w:t>ам</w:t>
      </w:r>
      <w:r w:rsidRPr="000D24C9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 (ОВОС), </w:t>
      </w:r>
      <w:r w:rsidRPr="000D24C9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C27474" w:rsidRPr="000D24C9">
        <w:rPr>
          <w:rFonts w:ascii="Times New Roman" w:hAnsi="Times New Roman" w:cs="Times New Roman"/>
          <w:sz w:val="26"/>
          <w:szCs w:val="26"/>
        </w:rPr>
        <w:t>объекту</w:t>
      </w:r>
      <w:r w:rsidRPr="000D24C9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C27474" w:rsidRPr="000D24C9">
        <w:rPr>
          <w:rFonts w:ascii="Times New Roman" w:hAnsi="Times New Roman" w:cs="Times New Roman"/>
          <w:sz w:val="26"/>
          <w:szCs w:val="26"/>
        </w:rPr>
        <w:t xml:space="preserve">«АО «ТАНЕКО» «Комплекс нефтеперерабатывающих и нефтехимических заводов» Установка замедленного коксования </w:t>
      </w:r>
      <w:proofErr w:type="spellStart"/>
      <w:r w:rsidR="00C27474" w:rsidRPr="000D24C9">
        <w:rPr>
          <w:rFonts w:ascii="Times New Roman" w:hAnsi="Times New Roman" w:cs="Times New Roman"/>
          <w:sz w:val="26"/>
          <w:szCs w:val="26"/>
        </w:rPr>
        <w:t>тит</w:t>
      </w:r>
      <w:proofErr w:type="spellEnd"/>
      <w:r w:rsidR="00C27474" w:rsidRPr="000D24C9">
        <w:rPr>
          <w:rFonts w:ascii="Times New Roman" w:hAnsi="Times New Roman" w:cs="Times New Roman"/>
          <w:sz w:val="26"/>
          <w:szCs w:val="26"/>
        </w:rPr>
        <w:t>. 1015 секция 5102 с объектами общезаводского хозяйства» по</w:t>
      </w:r>
      <w:r w:rsidRPr="000D24C9">
        <w:rPr>
          <w:rFonts w:ascii="Times New Roman" w:hAnsi="Times New Roman" w:cs="Times New Roman"/>
          <w:sz w:val="26"/>
          <w:szCs w:val="26"/>
        </w:rPr>
        <w:t xml:space="preserve"> адресу:</w:t>
      </w:r>
      <w:proofErr w:type="gramEnd"/>
    </w:p>
    <w:p w:rsidR="00CD08A1" w:rsidRPr="000D24C9" w:rsidRDefault="00CD08A1" w:rsidP="000D24C9">
      <w:pPr>
        <w:pStyle w:val="ad"/>
        <w:numPr>
          <w:ilvl w:val="0"/>
          <w:numId w:val="20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>посредством почтовой связи: 423450, Российская Федерация, Республика Татарстан, г. Альметьевск, ул. Ленина, 75;</w:t>
      </w:r>
    </w:p>
    <w:p w:rsidR="00CD08A1" w:rsidRPr="000D24C9" w:rsidRDefault="00CD08A1" w:rsidP="000D24C9">
      <w:pPr>
        <w:pStyle w:val="ad"/>
        <w:numPr>
          <w:ilvl w:val="0"/>
          <w:numId w:val="20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t xml:space="preserve">посредством  электронной  почты: </w:t>
      </w:r>
      <w:hyperlink r:id="rId14" w:history="1">
        <w:r w:rsidRPr="000D24C9">
          <w:rPr>
            <w:rStyle w:val="af"/>
            <w:rFonts w:ascii="Times New Roman" w:hAnsi="Times New Roman" w:cs="Times New Roman"/>
            <w:sz w:val="26"/>
            <w:szCs w:val="26"/>
          </w:rPr>
          <w:t>http://www.tatneft.ru/</w:t>
        </w:r>
      </w:hyperlink>
      <w:r w:rsidR="00A6415E" w:rsidRPr="000D24C9">
        <w:rPr>
          <w:rFonts w:ascii="Times New Roman" w:hAnsi="Times New Roman" w:cs="Times New Roman"/>
          <w:sz w:val="26"/>
          <w:szCs w:val="26"/>
        </w:rPr>
        <w:t>.</w:t>
      </w:r>
    </w:p>
    <w:p w:rsidR="00CD08A1" w:rsidRPr="000D24C9" w:rsidRDefault="00CD08A1" w:rsidP="000D24C9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hAnsi="Times New Roman" w:cs="Times New Roman"/>
          <w:sz w:val="26"/>
          <w:szCs w:val="26"/>
        </w:rPr>
        <w:lastRenderedPageBreak/>
        <w:t xml:space="preserve">Доработанные по итогам рассмотрения поступивших замечаний и предложений материалы оценки воздействия на окружающую среду (ОВОС) будут доведены до населения через официальные </w:t>
      </w:r>
      <w:r w:rsidR="007E0757" w:rsidRPr="000D24C9">
        <w:rPr>
          <w:rFonts w:ascii="Times New Roman" w:hAnsi="Times New Roman" w:cs="Times New Roman"/>
          <w:sz w:val="26"/>
          <w:szCs w:val="26"/>
        </w:rPr>
        <w:t>Интернет-ресурсы</w:t>
      </w:r>
      <w:r w:rsidRPr="000D24C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D08A1" w:rsidRPr="000D24C9" w:rsidRDefault="00CD08A1" w:rsidP="000D24C9">
      <w:pPr>
        <w:pStyle w:val="ad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D08A1" w:rsidRPr="000D24C9" w:rsidRDefault="00CD08A1" w:rsidP="000D24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Заключение по итогам общественных слушаний будет подготовлено в течение 5 дней после проведения слушаний. Протокол слушаний будет подготовлен в течение 10 рабочих дней после проведения слушаний. Ознакомиться с заключением и протоколом можно по адресу: </w:t>
      </w:r>
      <w:r w:rsidRPr="000D24C9">
        <w:rPr>
          <w:rFonts w:ascii="Times New Roman" w:hAnsi="Times New Roman" w:cs="Times New Roman"/>
          <w:sz w:val="26"/>
          <w:szCs w:val="26"/>
        </w:rPr>
        <w:t>Республика Татарстан, г. Альметьевск, ул. Ленина, 75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>.</w:t>
      </w:r>
      <w:r w:rsidR="00A6415E" w:rsidRPr="000D2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24C9">
        <w:rPr>
          <w:rFonts w:ascii="Times New Roman" w:eastAsia="Times New Roman" w:hAnsi="Times New Roman" w:cs="Times New Roman"/>
          <w:sz w:val="26"/>
          <w:szCs w:val="26"/>
        </w:rPr>
        <w:t xml:space="preserve">Принятые заключение и протокол в качестве итоговых документов общественных слушаний будут размещены на официальном сайте Нижнекамского муниципального района </w:t>
      </w:r>
      <w:r w:rsidRPr="000D24C9">
        <w:rPr>
          <w:rFonts w:ascii="Times New Roman" w:hAnsi="Times New Roman" w:cs="Times New Roman"/>
          <w:sz w:val="26"/>
          <w:szCs w:val="26"/>
        </w:rPr>
        <w:t>(</w:t>
      </w:r>
      <w:hyperlink r:id="rId15" w:history="1">
        <w:r w:rsidR="009328E0" w:rsidRPr="000D24C9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9328E0" w:rsidRPr="000D24C9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Pr="000D24C9">
        <w:rPr>
          <w:rFonts w:ascii="Times New Roman" w:hAnsi="Times New Roman" w:cs="Times New Roman"/>
          <w:sz w:val="26"/>
          <w:szCs w:val="26"/>
        </w:rPr>
        <w:t>).</w:t>
      </w:r>
    </w:p>
    <w:p w:rsidR="00CD08A1" w:rsidRPr="000D24C9" w:rsidRDefault="00CD08A1" w:rsidP="000D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08A1" w:rsidRPr="000D24C9" w:rsidRDefault="00CD08A1" w:rsidP="000D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835"/>
        <w:gridCol w:w="2268"/>
      </w:tblGrid>
      <w:tr w:rsidR="00CD08A1" w:rsidRPr="000D24C9" w:rsidTr="00335BB6">
        <w:tc>
          <w:tcPr>
            <w:tcW w:w="5070" w:type="dxa"/>
          </w:tcPr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Председательствующий на</w:t>
            </w:r>
            <w:r w:rsidR="005F0DAD" w:rsidRPr="000D24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D24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общественных слушаниях,</w:t>
            </w:r>
            <w:r w:rsidR="005F0DAD" w:rsidRPr="000D24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27474" w:rsidRPr="000D24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Р</w:t>
            </w: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уководител</w:t>
            </w:r>
            <w:r w:rsidR="00C27474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Исполнительного комитета </w:t>
            </w:r>
            <w:r w:rsidR="005610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города Нижнекамск </w:t>
            </w: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Нижнекамского муниципального района Р</w:t>
            </w:r>
            <w:r w:rsidR="005610FB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bookmarkStart w:id="0" w:name="_GoBack"/>
            <w:bookmarkEnd w:id="0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D08A1" w:rsidRPr="000D24C9" w:rsidRDefault="00CD08A1" w:rsidP="000D24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5610FB" w:rsidRDefault="005610FB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0D24C9" w:rsidRDefault="005610FB" w:rsidP="005610F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А.Р.</w:t>
            </w:r>
            <w:r w:rsidR="00C27474" w:rsidRPr="000D24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Салаватов</w:t>
            </w:r>
            <w:proofErr w:type="spellEnd"/>
          </w:p>
        </w:tc>
      </w:tr>
      <w:tr w:rsidR="00CD08A1" w:rsidRPr="000D24C9" w:rsidTr="00335BB6">
        <w:tc>
          <w:tcPr>
            <w:tcW w:w="5070" w:type="dxa"/>
          </w:tcPr>
          <w:p w:rsidR="00CD08A1" w:rsidRPr="000D24C9" w:rsidRDefault="00CD08A1" w:rsidP="000D24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Представитель Управления по реализации проектов строительства ПАО «Татнефть» им. В.Д.</w:t>
            </w:r>
            <w:r w:rsidR="001934FB"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Шашина</w:t>
            </w:r>
            <w:proofErr w:type="spellEnd"/>
            <w:r w:rsidRPr="000D24C9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CD08A1" w:rsidRPr="000D24C9" w:rsidTr="00335BB6">
        <w:tc>
          <w:tcPr>
            <w:tcW w:w="5070" w:type="dxa"/>
          </w:tcPr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Представители граждан:</w:t>
            </w: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24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CD08A1" w:rsidRPr="000D24C9" w:rsidRDefault="00CD08A1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CD08A1" w:rsidRPr="000D24C9" w:rsidRDefault="00CD08A1" w:rsidP="000D24C9">
      <w:pPr>
        <w:pStyle w:val="ad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2370"/>
        <w:gridCol w:w="2101"/>
        <w:gridCol w:w="2166"/>
      </w:tblGrid>
      <w:tr w:rsidR="005F0DAD" w:rsidRPr="000D24C9" w:rsidTr="005F0DAD">
        <w:tc>
          <w:tcPr>
            <w:tcW w:w="3502" w:type="dxa"/>
          </w:tcPr>
          <w:p w:rsidR="005F0DAD" w:rsidRPr="000D24C9" w:rsidRDefault="005F0DAD" w:rsidP="000D24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24C9">
              <w:rPr>
                <w:rFonts w:ascii="Times New Roman" w:hAnsi="Times New Roman" w:cs="Times New Roman"/>
                <w:sz w:val="26"/>
                <w:szCs w:val="26"/>
              </w:rPr>
              <w:t>Протокол вели:</w:t>
            </w:r>
          </w:p>
        </w:tc>
        <w:tc>
          <w:tcPr>
            <w:tcW w:w="2370" w:type="dxa"/>
          </w:tcPr>
          <w:p w:rsidR="005F0DAD" w:rsidRPr="000D24C9" w:rsidRDefault="005F0DAD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7" w:type="dxa"/>
            <w:gridSpan w:val="2"/>
          </w:tcPr>
          <w:p w:rsidR="005F0DAD" w:rsidRPr="000D24C9" w:rsidRDefault="005F0DAD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D24C9">
              <w:rPr>
                <w:rFonts w:ascii="Times New Roman" w:hAnsi="Times New Roman" w:cs="Times New Roman"/>
                <w:sz w:val="26"/>
                <w:szCs w:val="26"/>
              </w:rPr>
              <w:t>Счетная комиссия:</w:t>
            </w:r>
          </w:p>
        </w:tc>
      </w:tr>
      <w:tr w:rsidR="005F0DAD" w:rsidRPr="000D24C9" w:rsidTr="005F0DAD">
        <w:tc>
          <w:tcPr>
            <w:tcW w:w="3502" w:type="dxa"/>
          </w:tcPr>
          <w:p w:rsidR="005F0DAD" w:rsidRPr="000D24C9" w:rsidRDefault="005F0DAD" w:rsidP="000D24C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0D24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О.Н.Чернышева</w:t>
            </w:r>
            <w:proofErr w:type="spellEnd"/>
          </w:p>
          <w:p w:rsidR="005F0DAD" w:rsidRPr="000D24C9" w:rsidRDefault="005F0DAD" w:rsidP="000D24C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5F0DAD" w:rsidRPr="000D24C9" w:rsidRDefault="005F0DAD" w:rsidP="000D24C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0" w:type="dxa"/>
          </w:tcPr>
          <w:p w:rsidR="005F0DAD" w:rsidRPr="000D24C9" w:rsidRDefault="005F0DAD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D24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  <w:p w:rsidR="005F0DAD" w:rsidRPr="000D24C9" w:rsidRDefault="005F0DAD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1" w:type="dxa"/>
          </w:tcPr>
          <w:p w:rsidR="005F0DAD" w:rsidRPr="000D24C9" w:rsidRDefault="005F0DAD" w:rsidP="005610F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0D24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Е.А.Смирнова</w:t>
            </w:r>
            <w:proofErr w:type="spellEnd"/>
            <w:r w:rsidRPr="000D24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  <w:p w:rsidR="005F0DAD" w:rsidRPr="000D24C9" w:rsidRDefault="005F0DAD" w:rsidP="005610F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5F0DAD" w:rsidRPr="000D24C9" w:rsidRDefault="005F0DAD" w:rsidP="005610F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6" w:type="dxa"/>
          </w:tcPr>
          <w:p w:rsidR="005F0DAD" w:rsidRPr="000D24C9" w:rsidRDefault="005F0DAD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D24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  <w:tr w:rsidR="005F0DAD" w:rsidRPr="000D24C9" w:rsidTr="005F0DAD">
        <w:tc>
          <w:tcPr>
            <w:tcW w:w="3502" w:type="dxa"/>
          </w:tcPr>
          <w:p w:rsidR="005F0DAD" w:rsidRPr="000D24C9" w:rsidRDefault="005F0DAD" w:rsidP="000D24C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0D24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Г.Р.Валеева</w:t>
            </w:r>
            <w:proofErr w:type="spellEnd"/>
            <w:r w:rsidRPr="000D24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2370" w:type="dxa"/>
          </w:tcPr>
          <w:p w:rsidR="005F0DAD" w:rsidRPr="000D24C9" w:rsidRDefault="005F0DAD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D24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  <w:tc>
          <w:tcPr>
            <w:tcW w:w="2101" w:type="dxa"/>
          </w:tcPr>
          <w:p w:rsidR="005F0DAD" w:rsidRPr="000D24C9" w:rsidRDefault="005F0DAD" w:rsidP="005610F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0D24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С.Е.Кырганова</w:t>
            </w:r>
            <w:proofErr w:type="spellEnd"/>
            <w:r w:rsidRPr="000D24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66" w:type="dxa"/>
          </w:tcPr>
          <w:p w:rsidR="005F0DAD" w:rsidRPr="000D24C9" w:rsidRDefault="005F0DAD" w:rsidP="000D2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D24C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</w:tbl>
    <w:p w:rsidR="00994D30" w:rsidRPr="009328E0" w:rsidRDefault="00994D30" w:rsidP="000D24C9">
      <w:pPr>
        <w:pStyle w:val="a7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sectPr w:rsidR="00994D30" w:rsidRPr="009328E0" w:rsidSect="00D1409E">
      <w:headerReference w:type="default" r:id="rId16"/>
      <w:footerReference w:type="default" r:id="rId17"/>
      <w:pgSz w:w="11906" w:h="16838"/>
      <w:pgMar w:top="164" w:right="849" w:bottom="709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BE" w:rsidRDefault="00A963BE" w:rsidP="00F21A15">
      <w:pPr>
        <w:spacing w:after="0" w:line="240" w:lineRule="auto"/>
      </w:pPr>
      <w:r>
        <w:separator/>
      </w:r>
    </w:p>
  </w:endnote>
  <w:endnote w:type="continuationSeparator" w:id="0">
    <w:p w:rsidR="00A963BE" w:rsidRDefault="00A963BE" w:rsidP="00F2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797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B0D8D" w:rsidRPr="00DF3B4A" w:rsidRDefault="00EB0D8D">
        <w:pPr>
          <w:pStyle w:val="a5"/>
          <w:jc w:val="center"/>
          <w:rPr>
            <w:rFonts w:ascii="Times New Roman" w:hAnsi="Times New Roman" w:cs="Times New Roman"/>
          </w:rPr>
        </w:pPr>
        <w:r w:rsidRPr="00DF3B4A">
          <w:rPr>
            <w:rFonts w:ascii="Times New Roman" w:hAnsi="Times New Roman" w:cs="Times New Roman"/>
          </w:rPr>
          <w:fldChar w:fldCharType="begin"/>
        </w:r>
        <w:r w:rsidRPr="00DF3B4A">
          <w:rPr>
            <w:rFonts w:ascii="Times New Roman" w:hAnsi="Times New Roman" w:cs="Times New Roman"/>
          </w:rPr>
          <w:instrText xml:space="preserve"> PAGE   \* MERGEFORMAT </w:instrText>
        </w:r>
        <w:r w:rsidRPr="00DF3B4A">
          <w:rPr>
            <w:rFonts w:ascii="Times New Roman" w:hAnsi="Times New Roman" w:cs="Times New Roman"/>
          </w:rPr>
          <w:fldChar w:fldCharType="separate"/>
        </w:r>
        <w:r w:rsidR="005610FB">
          <w:rPr>
            <w:rFonts w:ascii="Times New Roman" w:hAnsi="Times New Roman" w:cs="Times New Roman"/>
            <w:noProof/>
          </w:rPr>
          <w:t>9</w:t>
        </w:r>
        <w:r w:rsidRPr="00DF3B4A">
          <w:rPr>
            <w:rFonts w:ascii="Times New Roman" w:hAnsi="Times New Roman" w:cs="Times New Roman"/>
          </w:rPr>
          <w:fldChar w:fldCharType="end"/>
        </w:r>
      </w:p>
    </w:sdtContent>
  </w:sdt>
  <w:p w:rsidR="00EB0D8D" w:rsidRDefault="00EB0D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BE" w:rsidRDefault="00A963BE" w:rsidP="00F21A15">
      <w:pPr>
        <w:spacing w:after="0" w:line="240" w:lineRule="auto"/>
      </w:pPr>
      <w:r>
        <w:separator/>
      </w:r>
    </w:p>
  </w:footnote>
  <w:footnote w:type="continuationSeparator" w:id="0">
    <w:p w:rsidR="00A963BE" w:rsidRDefault="00A963BE" w:rsidP="00F2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D8D" w:rsidRDefault="00EB0D8D">
    <w:pPr>
      <w:pStyle w:val="a3"/>
      <w:jc w:val="center"/>
    </w:pPr>
  </w:p>
  <w:p w:rsidR="00EB0D8D" w:rsidRDefault="00EB0D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6EB"/>
    <w:multiLevelType w:val="hybridMultilevel"/>
    <w:tmpl w:val="2B581632"/>
    <w:lvl w:ilvl="0" w:tplc="0419000F">
      <w:start w:val="1"/>
      <w:numFmt w:val="decimal"/>
      <w:lvlText w:val="%1."/>
      <w:lvlJc w:val="left"/>
      <w:pPr>
        <w:ind w:left="642" w:hanging="360"/>
      </w:p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08205183"/>
    <w:multiLevelType w:val="hybridMultilevel"/>
    <w:tmpl w:val="C6566D24"/>
    <w:lvl w:ilvl="0" w:tplc="D49885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A725C62"/>
    <w:multiLevelType w:val="hybridMultilevel"/>
    <w:tmpl w:val="A146A8F0"/>
    <w:lvl w:ilvl="0" w:tplc="5B4E5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684792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1827"/>
    <w:multiLevelType w:val="multilevel"/>
    <w:tmpl w:val="2968F5C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520"/>
      </w:pPr>
      <w:rPr>
        <w:rFonts w:hint="default"/>
        <w:b/>
      </w:rPr>
    </w:lvl>
  </w:abstractNum>
  <w:abstractNum w:abstractNumId="5">
    <w:nsid w:val="1EF14CDF"/>
    <w:multiLevelType w:val="hybridMultilevel"/>
    <w:tmpl w:val="BB5A02F0"/>
    <w:lvl w:ilvl="0" w:tplc="08CE1026">
      <w:start w:val="1"/>
      <w:numFmt w:val="decimal"/>
      <w:lvlText w:val="1.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3A34B9"/>
    <w:multiLevelType w:val="hybridMultilevel"/>
    <w:tmpl w:val="9572A43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120E6"/>
    <w:multiLevelType w:val="hybridMultilevel"/>
    <w:tmpl w:val="275EAD20"/>
    <w:lvl w:ilvl="0" w:tplc="29528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03584"/>
    <w:multiLevelType w:val="hybridMultilevel"/>
    <w:tmpl w:val="033EC1DC"/>
    <w:lvl w:ilvl="0" w:tplc="D498856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314C5B6E"/>
    <w:multiLevelType w:val="hybridMultilevel"/>
    <w:tmpl w:val="C5CCCE9C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23787"/>
    <w:multiLevelType w:val="hybridMultilevel"/>
    <w:tmpl w:val="DE8404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8891990"/>
    <w:multiLevelType w:val="hybridMultilevel"/>
    <w:tmpl w:val="D02CC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C7C0115"/>
    <w:multiLevelType w:val="hybridMultilevel"/>
    <w:tmpl w:val="B7A4AE3C"/>
    <w:lvl w:ilvl="0" w:tplc="FAD6A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836CD1"/>
    <w:multiLevelType w:val="hybridMultilevel"/>
    <w:tmpl w:val="BBD8F0A6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42355"/>
    <w:multiLevelType w:val="hybridMultilevel"/>
    <w:tmpl w:val="59F0C9B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43A64"/>
    <w:multiLevelType w:val="hybridMultilevel"/>
    <w:tmpl w:val="813E86C6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433E6"/>
    <w:multiLevelType w:val="hybridMultilevel"/>
    <w:tmpl w:val="E04A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D4969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5666D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02529"/>
    <w:multiLevelType w:val="hybridMultilevel"/>
    <w:tmpl w:val="AFD0709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23F59"/>
    <w:multiLevelType w:val="hybridMultilevel"/>
    <w:tmpl w:val="6D42FB7E"/>
    <w:lvl w:ilvl="0" w:tplc="BBCE5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0DE397A"/>
    <w:multiLevelType w:val="hybridMultilevel"/>
    <w:tmpl w:val="8C0A07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B75FA"/>
    <w:multiLevelType w:val="multilevel"/>
    <w:tmpl w:val="4670C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5260F41"/>
    <w:multiLevelType w:val="hybridMultilevel"/>
    <w:tmpl w:val="E2EADD6A"/>
    <w:lvl w:ilvl="0" w:tplc="A6326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1654C"/>
    <w:multiLevelType w:val="hybridMultilevel"/>
    <w:tmpl w:val="B9381D0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D185979"/>
    <w:multiLevelType w:val="hybridMultilevel"/>
    <w:tmpl w:val="DD104394"/>
    <w:lvl w:ilvl="0" w:tplc="E39A195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0"/>
  </w:num>
  <w:num w:numId="5">
    <w:abstractNumId w:val="25"/>
  </w:num>
  <w:num w:numId="6">
    <w:abstractNumId w:val="23"/>
  </w:num>
  <w:num w:numId="7">
    <w:abstractNumId w:val="7"/>
  </w:num>
  <w:num w:numId="8">
    <w:abstractNumId w:val="22"/>
  </w:num>
  <w:num w:numId="9">
    <w:abstractNumId w:val="18"/>
  </w:num>
  <w:num w:numId="10">
    <w:abstractNumId w:val="3"/>
  </w:num>
  <w:num w:numId="11">
    <w:abstractNumId w:val="17"/>
  </w:num>
  <w:num w:numId="12">
    <w:abstractNumId w:val="21"/>
  </w:num>
  <w:num w:numId="13">
    <w:abstractNumId w:val="16"/>
  </w:num>
  <w:num w:numId="14">
    <w:abstractNumId w:val="10"/>
  </w:num>
  <w:num w:numId="15">
    <w:abstractNumId w:val="8"/>
  </w:num>
  <w:num w:numId="16">
    <w:abstractNumId w:val="24"/>
  </w:num>
  <w:num w:numId="17">
    <w:abstractNumId w:val="12"/>
  </w:num>
  <w:num w:numId="18">
    <w:abstractNumId w:val="2"/>
  </w:num>
  <w:num w:numId="19">
    <w:abstractNumId w:val="0"/>
  </w:num>
  <w:num w:numId="20">
    <w:abstractNumId w:val="1"/>
  </w:num>
  <w:num w:numId="21">
    <w:abstractNumId w:val="15"/>
  </w:num>
  <w:num w:numId="22">
    <w:abstractNumId w:val="6"/>
  </w:num>
  <w:num w:numId="23">
    <w:abstractNumId w:val="9"/>
  </w:num>
  <w:num w:numId="24">
    <w:abstractNumId w:val="14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15"/>
    <w:rsid w:val="00005D40"/>
    <w:rsid w:val="00010BD6"/>
    <w:rsid w:val="00012DD3"/>
    <w:rsid w:val="00014A89"/>
    <w:rsid w:val="0002189A"/>
    <w:rsid w:val="00023E21"/>
    <w:rsid w:val="00031044"/>
    <w:rsid w:val="000310D5"/>
    <w:rsid w:val="00033209"/>
    <w:rsid w:val="000334FD"/>
    <w:rsid w:val="000369C6"/>
    <w:rsid w:val="00040AAF"/>
    <w:rsid w:val="00042EC5"/>
    <w:rsid w:val="00044B6E"/>
    <w:rsid w:val="00045640"/>
    <w:rsid w:val="000533E4"/>
    <w:rsid w:val="0005580F"/>
    <w:rsid w:val="0006647E"/>
    <w:rsid w:val="00072EAF"/>
    <w:rsid w:val="000735A1"/>
    <w:rsid w:val="0007510C"/>
    <w:rsid w:val="000817F3"/>
    <w:rsid w:val="00094EDD"/>
    <w:rsid w:val="000A01E8"/>
    <w:rsid w:val="000A0293"/>
    <w:rsid w:val="000A5102"/>
    <w:rsid w:val="000C0B94"/>
    <w:rsid w:val="000C16F1"/>
    <w:rsid w:val="000D0850"/>
    <w:rsid w:val="000D24C9"/>
    <w:rsid w:val="000D6D7D"/>
    <w:rsid w:val="000E0E1A"/>
    <w:rsid w:val="000E193A"/>
    <w:rsid w:val="000F4B82"/>
    <w:rsid w:val="00102A51"/>
    <w:rsid w:val="00103D04"/>
    <w:rsid w:val="00104142"/>
    <w:rsid w:val="00104A7A"/>
    <w:rsid w:val="001060FC"/>
    <w:rsid w:val="00110E04"/>
    <w:rsid w:val="00111BF6"/>
    <w:rsid w:val="00112D2C"/>
    <w:rsid w:val="001139F9"/>
    <w:rsid w:val="001242F4"/>
    <w:rsid w:val="001347CF"/>
    <w:rsid w:val="00137450"/>
    <w:rsid w:val="0013779A"/>
    <w:rsid w:val="00137864"/>
    <w:rsid w:val="00140237"/>
    <w:rsid w:val="00143A3D"/>
    <w:rsid w:val="00143BEF"/>
    <w:rsid w:val="001445E9"/>
    <w:rsid w:val="001447F0"/>
    <w:rsid w:val="0015260F"/>
    <w:rsid w:val="00161B78"/>
    <w:rsid w:val="00162CE2"/>
    <w:rsid w:val="00165226"/>
    <w:rsid w:val="001728A5"/>
    <w:rsid w:val="00175B0D"/>
    <w:rsid w:val="00180955"/>
    <w:rsid w:val="00190B42"/>
    <w:rsid w:val="001934FB"/>
    <w:rsid w:val="00197911"/>
    <w:rsid w:val="001A2CDB"/>
    <w:rsid w:val="001A2F2E"/>
    <w:rsid w:val="001B5F3D"/>
    <w:rsid w:val="001C30D1"/>
    <w:rsid w:val="001C4852"/>
    <w:rsid w:val="001C6A9F"/>
    <w:rsid w:val="001C7F15"/>
    <w:rsid w:val="001D0178"/>
    <w:rsid w:val="001D4C08"/>
    <w:rsid w:val="001E5CFC"/>
    <w:rsid w:val="001F77AD"/>
    <w:rsid w:val="002031BC"/>
    <w:rsid w:val="00216313"/>
    <w:rsid w:val="00224660"/>
    <w:rsid w:val="00227CBF"/>
    <w:rsid w:val="00236EB3"/>
    <w:rsid w:val="002379F1"/>
    <w:rsid w:val="0024052D"/>
    <w:rsid w:val="0024145F"/>
    <w:rsid w:val="00242117"/>
    <w:rsid w:val="00243369"/>
    <w:rsid w:val="00243A2C"/>
    <w:rsid w:val="00244FBF"/>
    <w:rsid w:val="00246E67"/>
    <w:rsid w:val="0025136F"/>
    <w:rsid w:val="002557D8"/>
    <w:rsid w:val="002564D2"/>
    <w:rsid w:val="002714E3"/>
    <w:rsid w:val="0027328F"/>
    <w:rsid w:val="00273492"/>
    <w:rsid w:val="00276AF1"/>
    <w:rsid w:val="00277564"/>
    <w:rsid w:val="00280C1A"/>
    <w:rsid w:val="002864B5"/>
    <w:rsid w:val="00290AC6"/>
    <w:rsid w:val="002961C6"/>
    <w:rsid w:val="00296DE9"/>
    <w:rsid w:val="002A099B"/>
    <w:rsid w:val="002A2583"/>
    <w:rsid w:val="002A451D"/>
    <w:rsid w:val="002B2132"/>
    <w:rsid w:val="002B5972"/>
    <w:rsid w:val="002C6919"/>
    <w:rsid w:val="002D6CF0"/>
    <w:rsid w:val="002E1D58"/>
    <w:rsid w:val="002E1FB0"/>
    <w:rsid w:val="002E4705"/>
    <w:rsid w:val="002E5C45"/>
    <w:rsid w:val="002E7C74"/>
    <w:rsid w:val="002E7D17"/>
    <w:rsid w:val="002F24A0"/>
    <w:rsid w:val="002F345B"/>
    <w:rsid w:val="002F3486"/>
    <w:rsid w:val="002F4F6A"/>
    <w:rsid w:val="002F7866"/>
    <w:rsid w:val="00302300"/>
    <w:rsid w:val="00302EB6"/>
    <w:rsid w:val="0031016D"/>
    <w:rsid w:val="0031218F"/>
    <w:rsid w:val="00320C95"/>
    <w:rsid w:val="00323192"/>
    <w:rsid w:val="00327EDE"/>
    <w:rsid w:val="003316F9"/>
    <w:rsid w:val="0033292F"/>
    <w:rsid w:val="00342625"/>
    <w:rsid w:val="003430A5"/>
    <w:rsid w:val="003464AB"/>
    <w:rsid w:val="00346F9B"/>
    <w:rsid w:val="00351E58"/>
    <w:rsid w:val="00352E13"/>
    <w:rsid w:val="003568A9"/>
    <w:rsid w:val="00357639"/>
    <w:rsid w:val="003603F7"/>
    <w:rsid w:val="0036441B"/>
    <w:rsid w:val="00366BB8"/>
    <w:rsid w:val="003713E8"/>
    <w:rsid w:val="00371810"/>
    <w:rsid w:val="00372855"/>
    <w:rsid w:val="00375EFC"/>
    <w:rsid w:val="00387646"/>
    <w:rsid w:val="003927E6"/>
    <w:rsid w:val="0039283D"/>
    <w:rsid w:val="00393628"/>
    <w:rsid w:val="003A10ED"/>
    <w:rsid w:val="003B1B56"/>
    <w:rsid w:val="003B2658"/>
    <w:rsid w:val="003C39A6"/>
    <w:rsid w:val="003C7A30"/>
    <w:rsid w:val="003D0C4B"/>
    <w:rsid w:val="003D1385"/>
    <w:rsid w:val="003D218B"/>
    <w:rsid w:val="003D78AB"/>
    <w:rsid w:val="003E7B32"/>
    <w:rsid w:val="003F39D9"/>
    <w:rsid w:val="0041102F"/>
    <w:rsid w:val="00411B83"/>
    <w:rsid w:val="00412E8A"/>
    <w:rsid w:val="00415D3C"/>
    <w:rsid w:val="004254F0"/>
    <w:rsid w:val="00441095"/>
    <w:rsid w:val="00441924"/>
    <w:rsid w:val="00442965"/>
    <w:rsid w:val="00452318"/>
    <w:rsid w:val="00452C7C"/>
    <w:rsid w:val="00454668"/>
    <w:rsid w:val="00454979"/>
    <w:rsid w:val="00460727"/>
    <w:rsid w:val="00460A4C"/>
    <w:rsid w:val="00461134"/>
    <w:rsid w:val="00463390"/>
    <w:rsid w:val="004636B2"/>
    <w:rsid w:val="004657A5"/>
    <w:rsid w:val="004658DF"/>
    <w:rsid w:val="00467090"/>
    <w:rsid w:val="0047553C"/>
    <w:rsid w:val="00475FE6"/>
    <w:rsid w:val="00476122"/>
    <w:rsid w:val="004825B8"/>
    <w:rsid w:val="00490C84"/>
    <w:rsid w:val="00490FFB"/>
    <w:rsid w:val="00493996"/>
    <w:rsid w:val="00496119"/>
    <w:rsid w:val="004966DA"/>
    <w:rsid w:val="004A57B9"/>
    <w:rsid w:val="004B5027"/>
    <w:rsid w:val="004C400C"/>
    <w:rsid w:val="004C570A"/>
    <w:rsid w:val="004D4366"/>
    <w:rsid w:val="004D5828"/>
    <w:rsid w:val="004D7E29"/>
    <w:rsid w:val="004E499D"/>
    <w:rsid w:val="004E6151"/>
    <w:rsid w:val="004E692D"/>
    <w:rsid w:val="004F2FD7"/>
    <w:rsid w:val="005005F8"/>
    <w:rsid w:val="00501B32"/>
    <w:rsid w:val="00503860"/>
    <w:rsid w:val="0050571F"/>
    <w:rsid w:val="00506168"/>
    <w:rsid w:val="00506A63"/>
    <w:rsid w:val="00507D66"/>
    <w:rsid w:val="005166F2"/>
    <w:rsid w:val="005248DF"/>
    <w:rsid w:val="005328C4"/>
    <w:rsid w:val="005339C7"/>
    <w:rsid w:val="00541ADB"/>
    <w:rsid w:val="0054563C"/>
    <w:rsid w:val="005535E1"/>
    <w:rsid w:val="00553AA0"/>
    <w:rsid w:val="005570D7"/>
    <w:rsid w:val="00560171"/>
    <w:rsid w:val="005610FB"/>
    <w:rsid w:val="005611BB"/>
    <w:rsid w:val="00563794"/>
    <w:rsid w:val="00566F47"/>
    <w:rsid w:val="00567C87"/>
    <w:rsid w:val="00567DA9"/>
    <w:rsid w:val="00572E00"/>
    <w:rsid w:val="00574DC9"/>
    <w:rsid w:val="00581115"/>
    <w:rsid w:val="00584259"/>
    <w:rsid w:val="00597D31"/>
    <w:rsid w:val="005A1B9F"/>
    <w:rsid w:val="005B4E1A"/>
    <w:rsid w:val="005B4F0A"/>
    <w:rsid w:val="005B52F2"/>
    <w:rsid w:val="005C05A4"/>
    <w:rsid w:val="005C51E5"/>
    <w:rsid w:val="005D39D2"/>
    <w:rsid w:val="005F056D"/>
    <w:rsid w:val="005F0DAD"/>
    <w:rsid w:val="005F44F2"/>
    <w:rsid w:val="00607632"/>
    <w:rsid w:val="006138D7"/>
    <w:rsid w:val="00614B05"/>
    <w:rsid w:val="00616826"/>
    <w:rsid w:val="006214FD"/>
    <w:rsid w:val="006262DF"/>
    <w:rsid w:val="00634790"/>
    <w:rsid w:val="00635EE5"/>
    <w:rsid w:val="00641349"/>
    <w:rsid w:val="00651544"/>
    <w:rsid w:val="00654440"/>
    <w:rsid w:val="00660787"/>
    <w:rsid w:val="006620D0"/>
    <w:rsid w:val="00662243"/>
    <w:rsid w:val="00663D49"/>
    <w:rsid w:val="006704F8"/>
    <w:rsid w:val="00672A2F"/>
    <w:rsid w:val="00674C47"/>
    <w:rsid w:val="00675A99"/>
    <w:rsid w:val="00676AB3"/>
    <w:rsid w:val="006800BF"/>
    <w:rsid w:val="00680F21"/>
    <w:rsid w:val="00682B17"/>
    <w:rsid w:val="00682BAC"/>
    <w:rsid w:val="00690124"/>
    <w:rsid w:val="006907C9"/>
    <w:rsid w:val="006936CA"/>
    <w:rsid w:val="00693A8C"/>
    <w:rsid w:val="006A5B71"/>
    <w:rsid w:val="006B5E0B"/>
    <w:rsid w:val="006B72B5"/>
    <w:rsid w:val="006C72FB"/>
    <w:rsid w:val="006E164F"/>
    <w:rsid w:val="006E2CFE"/>
    <w:rsid w:val="006E616B"/>
    <w:rsid w:val="006F10BD"/>
    <w:rsid w:val="006F4508"/>
    <w:rsid w:val="006F74B2"/>
    <w:rsid w:val="00700039"/>
    <w:rsid w:val="00700646"/>
    <w:rsid w:val="0070530D"/>
    <w:rsid w:val="00707B87"/>
    <w:rsid w:val="007158E1"/>
    <w:rsid w:val="00717500"/>
    <w:rsid w:val="00717B5D"/>
    <w:rsid w:val="00720CBD"/>
    <w:rsid w:val="00726330"/>
    <w:rsid w:val="00730C9D"/>
    <w:rsid w:val="00734EF5"/>
    <w:rsid w:val="00745ABF"/>
    <w:rsid w:val="00747878"/>
    <w:rsid w:val="007528E3"/>
    <w:rsid w:val="00760370"/>
    <w:rsid w:val="0076632B"/>
    <w:rsid w:val="00772632"/>
    <w:rsid w:val="00774F39"/>
    <w:rsid w:val="00792E22"/>
    <w:rsid w:val="007A1278"/>
    <w:rsid w:val="007B3537"/>
    <w:rsid w:val="007C09F5"/>
    <w:rsid w:val="007C206F"/>
    <w:rsid w:val="007C2388"/>
    <w:rsid w:val="007C3626"/>
    <w:rsid w:val="007C55F4"/>
    <w:rsid w:val="007E0757"/>
    <w:rsid w:val="007E0B21"/>
    <w:rsid w:val="007E42F6"/>
    <w:rsid w:val="007E5CC6"/>
    <w:rsid w:val="007F0D9B"/>
    <w:rsid w:val="007F315D"/>
    <w:rsid w:val="00801B30"/>
    <w:rsid w:val="008144E2"/>
    <w:rsid w:val="00816124"/>
    <w:rsid w:val="008327BC"/>
    <w:rsid w:val="00832F84"/>
    <w:rsid w:val="00833A2F"/>
    <w:rsid w:val="00834249"/>
    <w:rsid w:val="00836D41"/>
    <w:rsid w:val="00836E35"/>
    <w:rsid w:val="008408FD"/>
    <w:rsid w:val="0084363F"/>
    <w:rsid w:val="00844DE4"/>
    <w:rsid w:val="00853391"/>
    <w:rsid w:val="00854B45"/>
    <w:rsid w:val="008550D1"/>
    <w:rsid w:val="00855C79"/>
    <w:rsid w:val="00856D17"/>
    <w:rsid w:val="00857E2B"/>
    <w:rsid w:val="00863F76"/>
    <w:rsid w:val="00875B1F"/>
    <w:rsid w:val="008767DB"/>
    <w:rsid w:val="00876CD2"/>
    <w:rsid w:val="00880677"/>
    <w:rsid w:val="00881BBA"/>
    <w:rsid w:val="008824A1"/>
    <w:rsid w:val="00883CE5"/>
    <w:rsid w:val="00885944"/>
    <w:rsid w:val="008860E5"/>
    <w:rsid w:val="00886B1D"/>
    <w:rsid w:val="008913A3"/>
    <w:rsid w:val="00896481"/>
    <w:rsid w:val="008A44A1"/>
    <w:rsid w:val="008A7B26"/>
    <w:rsid w:val="008B2151"/>
    <w:rsid w:val="008B24AE"/>
    <w:rsid w:val="008B515A"/>
    <w:rsid w:val="008B6297"/>
    <w:rsid w:val="008C621A"/>
    <w:rsid w:val="008D242E"/>
    <w:rsid w:val="008D626C"/>
    <w:rsid w:val="008D6E50"/>
    <w:rsid w:val="008D7BC2"/>
    <w:rsid w:val="008E08ED"/>
    <w:rsid w:val="008E2BAE"/>
    <w:rsid w:val="008E3E90"/>
    <w:rsid w:val="008E6C34"/>
    <w:rsid w:val="008F457F"/>
    <w:rsid w:val="008F497C"/>
    <w:rsid w:val="008F7639"/>
    <w:rsid w:val="008F7737"/>
    <w:rsid w:val="0092191D"/>
    <w:rsid w:val="00921E1A"/>
    <w:rsid w:val="00923496"/>
    <w:rsid w:val="009328E0"/>
    <w:rsid w:val="00942AFD"/>
    <w:rsid w:val="00942DD1"/>
    <w:rsid w:val="00944990"/>
    <w:rsid w:val="0095182A"/>
    <w:rsid w:val="00952CC4"/>
    <w:rsid w:val="00954BE2"/>
    <w:rsid w:val="009578A7"/>
    <w:rsid w:val="00965974"/>
    <w:rsid w:val="00982396"/>
    <w:rsid w:val="009825AF"/>
    <w:rsid w:val="009833E9"/>
    <w:rsid w:val="0098558F"/>
    <w:rsid w:val="0099162C"/>
    <w:rsid w:val="00991AD2"/>
    <w:rsid w:val="00994D30"/>
    <w:rsid w:val="009968A4"/>
    <w:rsid w:val="0099720F"/>
    <w:rsid w:val="009A22A1"/>
    <w:rsid w:val="009A2F13"/>
    <w:rsid w:val="009A6E86"/>
    <w:rsid w:val="009C79A6"/>
    <w:rsid w:val="009D0FC6"/>
    <w:rsid w:val="009D42BC"/>
    <w:rsid w:val="009E479A"/>
    <w:rsid w:val="009F4867"/>
    <w:rsid w:val="009F6E5C"/>
    <w:rsid w:val="009F7045"/>
    <w:rsid w:val="00A0757A"/>
    <w:rsid w:val="00A07EAB"/>
    <w:rsid w:val="00A104DE"/>
    <w:rsid w:val="00A11BC6"/>
    <w:rsid w:val="00A15505"/>
    <w:rsid w:val="00A174B2"/>
    <w:rsid w:val="00A2438C"/>
    <w:rsid w:val="00A40E22"/>
    <w:rsid w:val="00A42E59"/>
    <w:rsid w:val="00A46583"/>
    <w:rsid w:val="00A47AA5"/>
    <w:rsid w:val="00A47DFF"/>
    <w:rsid w:val="00A54A1F"/>
    <w:rsid w:val="00A55EA9"/>
    <w:rsid w:val="00A616B0"/>
    <w:rsid w:val="00A62296"/>
    <w:rsid w:val="00A633E3"/>
    <w:rsid w:val="00A6415E"/>
    <w:rsid w:val="00A65710"/>
    <w:rsid w:val="00A65719"/>
    <w:rsid w:val="00A7370E"/>
    <w:rsid w:val="00A73FAE"/>
    <w:rsid w:val="00A76E55"/>
    <w:rsid w:val="00A81407"/>
    <w:rsid w:val="00A83B0E"/>
    <w:rsid w:val="00A86C77"/>
    <w:rsid w:val="00A901AB"/>
    <w:rsid w:val="00A91A45"/>
    <w:rsid w:val="00A91EF8"/>
    <w:rsid w:val="00A92D2B"/>
    <w:rsid w:val="00A963BE"/>
    <w:rsid w:val="00AA0342"/>
    <w:rsid w:val="00AB0100"/>
    <w:rsid w:val="00AB0BAD"/>
    <w:rsid w:val="00AB2DF9"/>
    <w:rsid w:val="00AC438B"/>
    <w:rsid w:val="00AC6394"/>
    <w:rsid w:val="00AC73B3"/>
    <w:rsid w:val="00AC798F"/>
    <w:rsid w:val="00AD254E"/>
    <w:rsid w:val="00AD7DA9"/>
    <w:rsid w:val="00AF3ED2"/>
    <w:rsid w:val="00AF40EE"/>
    <w:rsid w:val="00AF4E07"/>
    <w:rsid w:val="00B02360"/>
    <w:rsid w:val="00B04533"/>
    <w:rsid w:val="00B07B15"/>
    <w:rsid w:val="00B103CD"/>
    <w:rsid w:val="00B10EDB"/>
    <w:rsid w:val="00B11D30"/>
    <w:rsid w:val="00B2187C"/>
    <w:rsid w:val="00B2487E"/>
    <w:rsid w:val="00B271F0"/>
    <w:rsid w:val="00B3054E"/>
    <w:rsid w:val="00B30621"/>
    <w:rsid w:val="00B3122B"/>
    <w:rsid w:val="00B32144"/>
    <w:rsid w:val="00B3404C"/>
    <w:rsid w:val="00B43E03"/>
    <w:rsid w:val="00B52B3F"/>
    <w:rsid w:val="00B53A0F"/>
    <w:rsid w:val="00B53CD0"/>
    <w:rsid w:val="00B54BCC"/>
    <w:rsid w:val="00B56F1F"/>
    <w:rsid w:val="00B577CF"/>
    <w:rsid w:val="00B61417"/>
    <w:rsid w:val="00B62468"/>
    <w:rsid w:val="00B629D4"/>
    <w:rsid w:val="00B644A5"/>
    <w:rsid w:val="00B66689"/>
    <w:rsid w:val="00B7523A"/>
    <w:rsid w:val="00B8029F"/>
    <w:rsid w:val="00B82BD8"/>
    <w:rsid w:val="00B83FD9"/>
    <w:rsid w:val="00B872CA"/>
    <w:rsid w:val="00BA1E52"/>
    <w:rsid w:val="00BA1FA2"/>
    <w:rsid w:val="00BA5421"/>
    <w:rsid w:val="00BB0661"/>
    <w:rsid w:val="00BC6BDC"/>
    <w:rsid w:val="00BC74DF"/>
    <w:rsid w:val="00BD1A3F"/>
    <w:rsid w:val="00BD1D12"/>
    <w:rsid w:val="00BD380C"/>
    <w:rsid w:val="00BD4155"/>
    <w:rsid w:val="00BE6D43"/>
    <w:rsid w:val="00C01BD6"/>
    <w:rsid w:val="00C10DB6"/>
    <w:rsid w:val="00C11107"/>
    <w:rsid w:val="00C14539"/>
    <w:rsid w:val="00C14DEC"/>
    <w:rsid w:val="00C22F6E"/>
    <w:rsid w:val="00C25E14"/>
    <w:rsid w:val="00C27474"/>
    <w:rsid w:val="00C30351"/>
    <w:rsid w:val="00C404C3"/>
    <w:rsid w:val="00C453A9"/>
    <w:rsid w:val="00C47D9B"/>
    <w:rsid w:val="00C6021F"/>
    <w:rsid w:val="00C64873"/>
    <w:rsid w:val="00C6615E"/>
    <w:rsid w:val="00C66264"/>
    <w:rsid w:val="00C70944"/>
    <w:rsid w:val="00C70DE2"/>
    <w:rsid w:val="00C7104A"/>
    <w:rsid w:val="00C71D3F"/>
    <w:rsid w:val="00C86FC3"/>
    <w:rsid w:val="00C904A7"/>
    <w:rsid w:val="00C94DEF"/>
    <w:rsid w:val="00CA367E"/>
    <w:rsid w:val="00CA6A98"/>
    <w:rsid w:val="00CB1BE8"/>
    <w:rsid w:val="00CB2964"/>
    <w:rsid w:val="00CB3544"/>
    <w:rsid w:val="00CB7FE1"/>
    <w:rsid w:val="00CD08A1"/>
    <w:rsid w:val="00CD35FE"/>
    <w:rsid w:val="00CD4DEC"/>
    <w:rsid w:val="00CD5877"/>
    <w:rsid w:val="00CE0DE9"/>
    <w:rsid w:val="00CE1F2D"/>
    <w:rsid w:val="00CE4AD2"/>
    <w:rsid w:val="00CE5582"/>
    <w:rsid w:val="00CE78AC"/>
    <w:rsid w:val="00CF7D34"/>
    <w:rsid w:val="00D0089F"/>
    <w:rsid w:val="00D04AF5"/>
    <w:rsid w:val="00D04B22"/>
    <w:rsid w:val="00D07213"/>
    <w:rsid w:val="00D12877"/>
    <w:rsid w:val="00D13B53"/>
    <w:rsid w:val="00D1409E"/>
    <w:rsid w:val="00D143ED"/>
    <w:rsid w:val="00D166E3"/>
    <w:rsid w:val="00D2356B"/>
    <w:rsid w:val="00D268A9"/>
    <w:rsid w:val="00D350F3"/>
    <w:rsid w:val="00D35BEA"/>
    <w:rsid w:val="00D360AC"/>
    <w:rsid w:val="00D37260"/>
    <w:rsid w:val="00D45361"/>
    <w:rsid w:val="00D50118"/>
    <w:rsid w:val="00D6036E"/>
    <w:rsid w:val="00D63BD8"/>
    <w:rsid w:val="00D809D3"/>
    <w:rsid w:val="00D83280"/>
    <w:rsid w:val="00D8529F"/>
    <w:rsid w:val="00DA00EE"/>
    <w:rsid w:val="00DA19E6"/>
    <w:rsid w:val="00DA762D"/>
    <w:rsid w:val="00DB1667"/>
    <w:rsid w:val="00DB429C"/>
    <w:rsid w:val="00DB7520"/>
    <w:rsid w:val="00DB7EC9"/>
    <w:rsid w:val="00DC26BE"/>
    <w:rsid w:val="00DC2ADE"/>
    <w:rsid w:val="00DD11DB"/>
    <w:rsid w:val="00DD14F1"/>
    <w:rsid w:val="00DD48DD"/>
    <w:rsid w:val="00DD5FEA"/>
    <w:rsid w:val="00DE2351"/>
    <w:rsid w:val="00DE68A8"/>
    <w:rsid w:val="00DF3B4A"/>
    <w:rsid w:val="00DF4DF1"/>
    <w:rsid w:val="00DF5488"/>
    <w:rsid w:val="00DF7293"/>
    <w:rsid w:val="00E01B77"/>
    <w:rsid w:val="00E10B1E"/>
    <w:rsid w:val="00E11DC2"/>
    <w:rsid w:val="00E11F2A"/>
    <w:rsid w:val="00E25340"/>
    <w:rsid w:val="00E30099"/>
    <w:rsid w:val="00E34157"/>
    <w:rsid w:val="00E3780E"/>
    <w:rsid w:val="00E465E7"/>
    <w:rsid w:val="00E52C6F"/>
    <w:rsid w:val="00E628E5"/>
    <w:rsid w:val="00E63511"/>
    <w:rsid w:val="00E7207F"/>
    <w:rsid w:val="00E81474"/>
    <w:rsid w:val="00E851E2"/>
    <w:rsid w:val="00E86F48"/>
    <w:rsid w:val="00E90402"/>
    <w:rsid w:val="00E936C5"/>
    <w:rsid w:val="00E96513"/>
    <w:rsid w:val="00EB065B"/>
    <w:rsid w:val="00EB0D8D"/>
    <w:rsid w:val="00EB21B2"/>
    <w:rsid w:val="00EC6B8D"/>
    <w:rsid w:val="00ED6FBA"/>
    <w:rsid w:val="00EE0BBE"/>
    <w:rsid w:val="00EE1612"/>
    <w:rsid w:val="00EE28A1"/>
    <w:rsid w:val="00EE6E37"/>
    <w:rsid w:val="00EE6F9E"/>
    <w:rsid w:val="00EF547A"/>
    <w:rsid w:val="00EF630F"/>
    <w:rsid w:val="00EF7329"/>
    <w:rsid w:val="00EF773A"/>
    <w:rsid w:val="00F0124E"/>
    <w:rsid w:val="00F07546"/>
    <w:rsid w:val="00F07944"/>
    <w:rsid w:val="00F11C31"/>
    <w:rsid w:val="00F12E22"/>
    <w:rsid w:val="00F1342B"/>
    <w:rsid w:val="00F137B8"/>
    <w:rsid w:val="00F147B6"/>
    <w:rsid w:val="00F1520B"/>
    <w:rsid w:val="00F1601B"/>
    <w:rsid w:val="00F21A15"/>
    <w:rsid w:val="00F23926"/>
    <w:rsid w:val="00F24E23"/>
    <w:rsid w:val="00F372EF"/>
    <w:rsid w:val="00F45BE0"/>
    <w:rsid w:val="00F46B70"/>
    <w:rsid w:val="00F47FE7"/>
    <w:rsid w:val="00F52EEE"/>
    <w:rsid w:val="00F5439D"/>
    <w:rsid w:val="00F54A8B"/>
    <w:rsid w:val="00F56564"/>
    <w:rsid w:val="00F63D66"/>
    <w:rsid w:val="00F65260"/>
    <w:rsid w:val="00F65982"/>
    <w:rsid w:val="00F6643E"/>
    <w:rsid w:val="00F76204"/>
    <w:rsid w:val="00F815B2"/>
    <w:rsid w:val="00F8590B"/>
    <w:rsid w:val="00F9434C"/>
    <w:rsid w:val="00F95638"/>
    <w:rsid w:val="00FB36DB"/>
    <w:rsid w:val="00FC57CF"/>
    <w:rsid w:val="00FC6738"/>
    <w:rsid w:val="00FE3030"/>
    <w:rsid w:val="00FE35EF"/>
    <w:rsid w:val="00FF1B7E"/>
    <w:rsid w:val="00FF6482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-nkama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atneft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e-nkama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atnef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CD85F6F6E6CA45A81D3CF3FFEBA73E" ma:contentTypeVersion="1" ma:contentTypeDescription="Создание документа." ma:contentTypeScope="" ma:versionID="0a012831045da187e5abfe33413429d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4810C-90F0-473F-A45C-A6EFE10F891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FD9DB13-2716-4BCF-87F0-9C849618F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99B5F-9E8F-450A-8333-9A8D8F87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B73B17-47A0-439C-B285-516C0903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3334</Words>
  <Characters>19008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MINEICHEVA</dc:creator>
  <cp:lastModifiedBy>ОТ</cp:lastModifiedBy>
  <cp:revision>15</cp:revision>
  <cp:lastPrinted>2020-08-06T10:03:00Z</cp:lastPrinted>
  <dcterms:created xsi:type="dcterms:W3CDTF">2020-08-03T08:55:00Z</dcterms:created>
  <dcterms:modified xsi:type="dcterms:W3CDTF">2020-08-06T10:03:00Z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0x010100B6CD85F6F6E6CA45A81D3CF3FFEBA73E</vt:lpwstr>
  </property>
</Properties>
</file>